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4B0F5FB5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501C45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74D3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501C45">
        <w:rPr>
          <w:b/>
          <w:noProof/>
          <w:sz w:val="24"/>
        </w:rPr>
        <w:t>3GPP TSG-RAN WG</w:t>
      </w:r>
      <w:r w:rsidR="00F650F0">
        <w:rPr>
          <w:b/>
          <w:noProof/>
          <w:sz w:val="24"/>
        </w:rPr>
        <w:t>2</w:t>
      </w:r>
      <w:r w:rsidR="00280648" w:rsidRPr="00501C45">
        <w:rPr>
          <w:b/>
          <w:noProof/>
          <w:sz w:val="24"/>
        </w:rPr>
        <w:t xml:space="preserve"> #12</w:t>
      </w:r>
      <w:r w:rsidR="005B1076">
        <w:rPr>
          <w:rFonts w:eastAsia="Malgun Gothic" w:hint="eastAsia"/>
          <w:b/>
          <w:noProof/>
          <w:sz w:val="24"/>
          <w:lang w:eastAsia="ko-KR"/>
        </w:rPr>
        <w:t>8</w:t>
      </w:r>
      <w:r w:rsidR="002364A5" w:rsidRPr="00B26453">
        <w:rPr>
          <w:b/>
          <w:noProof/>
          <w:color w:val="FF0000"/>
          <w:sz w:val="24"/>
          <w:lang w:val="en-US"/>
        </w:rPr>
        <w:t xml:space="preserve">                                             </w:t>
      </w:r>
      <w:r w:rsidR="00B26453">
        <w:rPr>
          <w:b/>
          <w:noProof/>
          <w:sz w:val="24"/>
          <w:lang w:val="en-US"/>
        </w:rPr>
        <w:tab/>
      </w:r>
      <w:r w:rsidR="00280648">
        <w:rPr>
          <w:b/>
          <w:noProof/>
          <w:sz w:val="24"/>
          <w:lang w:val="en-US"/>
        </w:rPr>
        <w:t xml:space="preserve">   </w:t>
      </w:r>
      <w:r w:rsidR="002364A5">
        <w:rPr>
          <w:b/>
          <w:noProof/>
          <w:sz w:val="24"/>
          <w:lang w:val="en-US"/>
        </w:rPr>
        <w:t xml:space="preserve"> </w:t>
      </w:r>
      <w:r w:rsidR="004C0782" w:rsidRPr="004C0782">
        <w:rPr>
          <w:b/>
          <w:bCs/>
          <w:noProof/>
          <w:sz w:val="24"/>
        </w:rPr>
        <w:t>R2-24</w:t>
      </w:r>
      <w:r w:rsidR="00191561">
        <w:rPr>
          <w:rFonts w:eastAsia="Malgun Gothic" w:hint="eastAsia"/>
          <w:b/>
          <w:bCs/>
          <w:noProof/>
          <w:sz w:val="24"/>
          <w:lang w:eastAsia="ko-KR"/>
        </w:rPr>
        <w:t>09988</w:t>
      </w:r>
      <w:r w:rsidR="00B26453" w:rsidRPr="00B26453">
        <w:rPr>
          <w:b/>
          <w:noProof/>
          <w:color w:val="FF0000"/>
          <w:sz w:val="24"/>
          <w:lang w:val="en-US"/>
        </w:rPr>
        <w:t xml:space="preserve">                                                             </w:t>
      </w:r>
    </w:p>
    <w:p w14:paraId="351CA33D" w14:textId="522CDF81" w:rsidR="00347001" w:rsidRPr="002D2634" w:rsidRDefault="005B1076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algun Gothic" w:hAnsi="Arial" w:hint="eastAsia"/>
          <w:b/>
          <w:noProof/>
          <w:sz w:val="24"/>
          <w:lang w:eastAsia="ko-KR"/>
        </w:rPr>
        <w:t>Orlando</w:t>
      </w:r>
      <w:r w:rsidR="00883063" w:rsidRPr="00D529F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USA</w:t>
      </w:r>
      <w:r w:rsidR="00883063" w:rsidRPr="00D529F8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November</w:t>
      </w:r>
      <w:r w:rsidR="00883063" w:rsidRPr="00D529F8">
        <w:rPr>
          <w:rFonts w:ascii="Arial" w:eastAsia="MS Mincho" w:hAnsi="Arial"/>
          <w:b/>
          <w:noProof/>
          <w:sz w:val="24"/>
        </w:rPr>
        <w:t xml:space="preserve"> 1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8</w:t>
      </w:r>
      <w:r w:rsidR="00883063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883063" w:rsidRPr="00D529F8">
        <w:rPr>
          <w:rFonts w:ascii="Arial" w:eastAsia="MS Mincho" w:hAnsi="Arial"/>
          <w:b/>
          <w:noProof/>
          <w:sz w:val="24"/>
        </w:rPr>
        <w:t xml:space="preserve"> –</w:t>
      </w:r>
      <w:r>
        <w:rPr>
          <w:rFonts w:ascii="Arial" w:eastAsia="Malgun Gothic" w:hAnsi="Arial" w:hint="eastAsia"/>
          <w:b/>
          <w:noProof/>
          <w:sz w:val="24"/>
          <w:lang w:eastAsia="ko-KR"/>
        </w:rPr>
        <w:t>22</w:t>
      </w:r>
      <w:r>
        <w:rPr>
          <w:rFonts w:ascii="Arial" w:eastAsia="Malgun Gothic" w:hAnsi="Arial" w:hint="eastAsia"/>
          <w:b/>
          <w:noProof/>
          <w:sz w:val="24"/>
          <w:vertAlign w:val="superscript"/>
          <w:lang w:eastAsia="ko-KR"/>
        </w:rPr>
        <w:t>nd</w:t>
      </w:r>
      <w:r w:rsidR="00883063" w:rsidRPr="00D529F8">
        <w:rPr>
          <w:rFonts w:ascii="Arial" w:eastAsia="MS Mincho" w:hAnsi="Arial"/>
          <w:b/>
          <w:noProof/>
          <w:sz w:val="24"/>
        </w:rPr>
        <w:t>, 2024</w:t>
      </w:r>
      <w:r w:rsidR="00410637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</w:t>
      </w:r>
      <w:r w:rsidR="00860820">
        <w:rPr>
          <w:rFonts w:ascii="Arial" w:eastAsia="MS Mincho" w:hAnsi="Arial"/>
          <w:b/>
          <w:noProof/>
          <w:sz w:val="24"/>
        </w:rPr>
        <w:t xml:space="preserve">  </w:t>
      </w:r>
      <w:r w:rsidR="00C65FAE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55EF65D8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2C9F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375970">
        <w:rPr>
          <w:sz w:val="24"/>
          <w:lang w:val="pt-PT"/>
        </w:rPr>
        <w:tab/>
      </w:r>
      <w:r w:rsidR="00280648">
        <w:rPr>
          <w:sz w:val="24"/>
          <w:lang w:val="pt-PT"/>
        </w:rPr>
        <w:t xml:space="preserve">   </w:t>
      </w:r>
      <w:r w:rsidR="00F650F0">
        <w:rPr>
          <w:sz w:val="24"/>
          <w:lang w:val="pt-PT"/>
        </w:rPr>
        <w:t>8.6.</w:t>
      </w:r>
      <w:r w:rsidR="00C93831">
        <w:rPr>
          <w:sz w:val="24"/>
          <w:lang w:val="pt-PT"/>
        </w:rPr>
        <w:t>4</w:t>
      </w:r>
    </w:p>
    <w:p w14:paraId="5D21C94C" w14:textId="1A057FD1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74344D9C" w14:textId="675D2823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8E6D7D" w:rsidRPr="008E6D7D">
        <w:rPr>
          <w:rFonts w:ascii="Arial" w:hAnsi="Arial"/>
          <w:sz w:val="24"/>
        </w:rPr>
        <w:t>Conditional intra-</w:t>
      </w:r>
      <w:r w:rsidR="00560F1E">
        <w:rPr>
          <w:rFonts w:ascii="Arial" w:eastAsia="Malgun Gothic" w:hAnsi="Arial" w:hint="eastAsia"/>
          <w:sz w:val="24"/>
          <w:lang w:eastAsia="ko-KR"/>
        </w:rPr>
        <w:t>CU</w:t>
      </w:r>
      <w:r w:rsidR="008E6D7D" w:rsidRPr="008E6D7D">
        <w:rPr>
          <w:rFonts w:ascii="Arial" w:hAnsi="Arial"/>
          <w:sz w:val="24"/>
        </w:rPr>
        <w:t xml:space="preserve"> LTM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6F62AC">
        <w:rPr>
          <w:rFonts w:ascii="Arial" w:hAnsi="Arial"/>
          <w:sz w:val="24"/>
        </w:rPr>
        <w:t>Discussion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EE39ADD" w14:textId="59C24EA5" w:rsidR="00F36CD3" w:rsidRDefault="00921ED4" w:rsidP="00F36CD3">
      <w:pPr>
        <w:spacing w:after="0"/>
      </w:pPr>
      <w:r>
        <w:t xml:space="preserve">The WID for </w:t>
      </w:r>
      <w:r w:rsidR="001B7159">
        <w:t>mobility enhancements includes the</w:t>
      </w:r>
      <w:r w:rsidR="00F36CD3">
        <w:t xml:space="preserve"> following</w:t>
      </w:r>
      <w:r w:rsidR="001B7159">
        <w:t xml:space="preserve"> objective</w:t>
      </w:r>
      <w:r w:rsidR="00F36CD3">
        <w:t xml:space="preserve">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36CD3" w14:paraId="77FB68ED" w14:textId="77777777" w:rsidTr="009F6DDE">
        <w:tc>
          <w:tcPr>
            <w:tcW w:w="9631" w:type="dxa"/>
          </w:tcPr>
          <w:p w14:paraId="25198718" w14:textId="77777777" w:rsidR="00BB1031" w:rsidRPr="006C18CD" w:rsidRDefault="00BB1031" w:rsidP="00BB1031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6C18CD">
              <w:rPr>
                <w:bCs/>
              </w:rPr>
              <w:t xml:space="preserve">Specify support of conditional </w:t>
            </w:r>
            <w:r>
              <w:rPr>
                <w:bCs/>
              </w:rPr>
              <w:t xml:space="preserve">Intra-CU </w:t>
            </w:r>
            <w:r w:rsidRPr="006C18CD">
              <w:rPr>
                <w:bCs/>
              </w:rPr>
              <w:t>LTM [RAN2, RAN3, RAN1]</w:t>
            </w:r>
          </w:p>
          <w:p w14:paraId="5F605DA3" w14:textId="77777777" w:rsidR="00BB1031" w:rsidRPr="003825A4" w:rsidRDefault="00BB1031" w:rsidP="00BB103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825A4">
              <w:rPr>
                <w:bCs/>
              </w:rPr>
              <w:t>Specify UE evaluated conditions for triggering LTM</w:t>
            </w:r>
          </w:p>
          <w:p w14:paraId="0EF51FB8" w14:textId="77777777" w:rsidR="00BB1031" w:rsidRDefault="00BB1031" w:rsidP="00BB103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825A4">
              <w:rPr>
                <w:bCs/>
              </w:rPr>
              <w:t>Aim to support conditional LTM including subsequent LTM</w:t>
            </w:r>
          </w:p>
          <w:p w14:paraId="4906F104" w14:textId="5941910A" w:rsidR="00BB1031" w:rsidRPr="00D97369" w:rsidRDefault="00BB1031" w:rsidP="00BB1031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Limit specifying the conditional LTM to the scenario where the UE is in non-DC </w:t>
            </w:r>
          </w:p>
          <w:p w14:paraId="025E554F" w14:textId="12DE3387" w:rsidR="00AA1755" w:rsidRPr="00AA1755" w:rsidRDefault="00BB1031" w:rsidP="00BB1031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 w:rsidRPr="003825A4">
              <w:rPr>
                <w:bCs/>
              </w:rPr>
              <w:t xml:space="preserve">Checkpoint </w:t>
            </w:r>
            <w:r>
              <w:rPr>
                <w:bCs/>
              </w:rPr>
              <w:t xml:space="preserve">at RAN#107 </w:t>
            </w:r>
            <w:r w:rsidRPr="003825A4">
              <w:rPr>
                <w:bCs/>
              </w:rPr>
              <w:t xml:space="preserve">to review </w:t>
            </w:r>
            <w:r>
              <w:rPr>
                <w:bCs/>
              </w:rPr>
              <w:t xml:space="preserve">the </w:t>
            </w:r>
            <w:r w:rsidRPr="003825A4">
              <w:rPr>
                <w:bCs/>
              </w:rPr>
              <w:t xml:space="preserve">objective </w:t>
            </w:r>
            <w:r>
              <w:rPr>
                <w:bCs/>
              </w:rPr>
              <w:t>on whether Intra-CU conditional LTM can be specified to DC scenarios and if so, to which cases</w:t>
            </w:r>
            <w:r w:rsidRPr="003825A4">
              <w:rPr>
                <w:bCs/>
              </w:rPr>
              <w:t xml:space="preserve">. RAN </w:t>
            </w:r>
            <w:r>
              <w:rPr>
                <w:bCs/>
              </w:rPr>
              <w:t xml:space="preserve">WG </w:t>
            </w:r>
            <w:r w:rsidRPr="003825A4">
              <w:rPr>
                <w:bCs/>
              </w:rPr>
              <w:t>work to not start before this checkpoint</w:t>
            </w:r>
          </w:p>
        </w:tc>
      </w:tr>
    </w:tbl>
    <w:p w14:paraId="5E9C2162" w14:textId="77777777" w:rsidR="00AB5F35" w:rsidRDefault="00AB5F35" w:rsidP="00E22E0C"/>
    <w:p w14:paraId="45C85B02" w14:textId="67915ED8" w:rsidR="00546152" w:rsidRDefault="00546152" w:rsidP="00546152">
      <w:pPr>
        <w:spacing w:after="0"/>
        <w:rPr>
          <w:rFonts w:eastAsia="Malgun Gothic"/>
          <w:lang w:eastAsia="ko-KR"/>
        </w:rPr>
      </w:pPr>
      <w:r>
        <w:t>RAN2#12</w:t>
      </w:r>
      <w:r w:rsidR="00BA42A7">
        <w:rPr>
          <w:rFonts w:eastAsia="Malgun Gothic" w:hint="eastAsia"/>
          <w:lang w:eastAsia="ko-KR"/>
        </w:rPr>
        <w:t>7b</w:t>
      </w:r>
      <w:r>
        <w:t xml:space="preserve"> agreed the following [</w:t>
      </w:r>
      <w:r w:rsidR="0027598F">
        <w:rPr>
          <w:rFonts w:eastAsia="Malgun Gothic" w:hint="eastAsia"/>
          <w:lang w:eastAsia="ko-KR"/>
        </w:rPr>
        <w:t>2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4086" w14:paraId="1F2107C6" w14:textId="77777777" w:rsidTr="00B74086">
        <w:tc>
          <w:tcPr>
            <w:tcW w:w="9631" w:type="dxa"/>
          </w:tcPr>
          <w:p w14:paraId="544E0CAF" w14:textId="77777777" w:rsidR="00B74086" w:rsidRPr="002B5245" w:rsidRDefault="00B74086" w:rsidP="00E22E0C">
            <w:pPr>
              <w:rPr>
                <w:rFonts w:eastAsia="Malgun Gothic"/>
                <w:b/>
                <w:bCs/>
                <w:lang w:val="en-US" w:eastAsia="ko-KR"/>
              </w:rPr>
            </w:pPr>
            <w:r w:rsidRPr="002B5245">
              <w:rPr>
                <w:rFonts w:eastAsia="Malgun Gothic"/>
                <w:b/>
                <w:bCs/>
                <w:highlight w:val="green"/>
                <w:lang w:val="en-US" w:eastAsia="ko-KR"/>
              </w:rPr>
              <w:t>Agreements on C-LTM</w:t>
            </w:r>
          </w:p>
          <w:p w14:paraId="10145EC1" w14:textId="336CB80E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 xml:space="preserve">Source cell sends the conditional LTM configuration via </w:t>
            </w:r>
            <w:proofErr w:type="spellStart"/>
            <w:r w:rsidRPr="00115920">
              <w:rPr>
                <w:bCs/>
              </w:rPr>
              <w:t>RRCReconfiguration</w:t>
            </w:r>
            <w:proofErr w:type="spellEnd"/>
            <w:r w:rsidRPr="00115920">
              <w:rPr>
                <w:bCs/>
              </w:rPr>
              <w:t xml:space="preserve"> to UE, which includes the LTM candidate configurations, and the corresponding execution conditions.</w:t>
            </w:r>
          </w:p>
          <w:p w14:paraId="7883D878" w14:textId="37EAE80C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Event LTM3-like and LTM5-like are used as the conditional LTM execution condition. FFS on reuse of CHO conditions.</w:t>
            </w:r>
          </w:p>
          <w:p w14:paraId="751462EF" w14:textId="2D258A37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Source cell and each candidate cell provides its own execution condition for conditional LTM.</w:t>
            </w:r>
          </w:p>
          <w:p w14:paraId="2A246808" w14:textId="030BC0C0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It is DU to generate the L1 execution condition. FFS on a case that L3 measurement is used.</w:t>
            </w:r>
          </w:p>
          <w:p w14:paraId="51B7C276" w14:textId="7FB0712E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RACH-less Conditional intra-CU LTM is supported.</w:t>
            </w:r>
          </w:p>
          <w:p w14:paraId="11AC149E" w14:textId="7D550522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RACH based conditional intra-CU LTM is supported.</w:t>
            </w:r>
          </w:p>
          <w:p w14:paraId="119FAC85" w14:textId="7CCAD66C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UE based TA measurement mechanism is supported for conditional intra-CU LTM.</w:t>
            </w:r>
          </w:p>
          <w:p w14:paraId="35AA29DB" w14:textId="583DAC96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PDCCH ordered early TA acquisition is supported for conditional LTM.</w:t>
            </w:r>
          </w:p>
          <w:p w14:paraId="5C149198" w14:textId="1AA57A21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Rel-18 Early candidate TCI State activation/deactivation is supported for conditional intra-CU LTM.</w:t>
            </w:r>
          </w:p>
          <w:p w14:paraId="1C2268A9" w14:textId="149FA6EB" w:rsidR="00E951B7" w:rsidRPr="00115920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115920">
              <w:rPr>
                <w:bCs/>
              </w:rPr>
              <w:t>For RACH-less conditional LTM, CG-based first UL transmission on target cell is supported. FFS on DG-based approach.</w:t>
            </w:r>
          </w:p>
          <w:p w14:paraId="7131D0B8" w14:textId="4A582A49" w:rsidR="00E951B7" w:rsidRPr="00B74086" w:rsidRDefault="00E951B7" w:rsidP="0011592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lang w:val="en-US" w:eastAsia="ko-KR"/>
              </w:rPr>
            </w:pPr>
            <w:r w:rsidRPr="00115920">
              <w:rPr>
                <w:bCs/>
              </w:rPr>
              <w:t>The LTM completion defined for Rel-18 intra-CU LTM is reused for conditional LTM.</w:t>
            </w:r>
          </w:p>
        </w:tc>
      </w:tr>
    </w:tbl>
    <w:p w14:paraId="696D49DB" w14:textId="77777777" w:rsidR="00E608A6" w:rsidRDefault="00E608A6" w:rsidP="00E22E0C">
      <w:pPr>
        <w:rPr>
          <w:rFonts w:eastAsia="Malgun Gothic"/>
          <w:lang w:eastAsia="ko-KR"/>
        </w:rPr>
      </w:pPr>
    </w:p>
    <w:p w14:paraId="5B991587" w14:textId="31B60092" w:rsidR="00546152" w:rsidRDefault="00546152" w:rsidP="00546152">
      <w:pPr>
        <w:rPr>
          <w:rFonts w:eastAsia="Malgun Gothic"/>
          <w:lang w:eastAsia="ko-KR"/>
        </w:rPr>
      </w:pPr>
      <w:r w:rsidRPr="00A5146C">
        <w:t xml:space="preserve">This paper </w:t>
      </w:r>
      <w:r>
        <w:t>discusses</w:t>
      </w:r>
      <w:r>
        <w:rPr>
          <w:rFonts w:eastAsia="Malgun Gothic" w:hint="eastAsia"/>
          <w:lang w:eastAsia="ko-KR"/>
        </w:rPr>
        <w:t xml:space="preserve"> further</w:t>
      </w:r>
      <w:r>
        <w:t xml:space="preserve"> aspects related to conditional intra-</w:t>
      </w:r>
      <w:r w:rsidR="00386954">
        <w:rPr>
          <w:rFonts w:eastAsia="Malgun Gothic" w:hint="eastAsia"/>
          <w:lang w:eastAsia="ko-KR"/>
        </w:rPr>
        <w:t>CU</w:t>
      </w:r>
      <w:r>
        <w:t xml:space="preserve"> LTM.</w:t>
      </w:r>
    </w:p>
    <w:p w14:paraId="19C0B9DA" w14:textId="77777777" w:rsidR="00247AA1" w:rsidRPr="00E608A6" w:rsidRDefault="00EA626C" w:rsidP="00AD778F">
      <w:pPr>
        <w:pStyle w:val="Heading1"/>
        <w:rPr>
          <w:rFonts w:eastAsia="Malgun Gothic"/>
          <w:lang w:eastAsia="ko-KR"/>
        </w:rPr>
      </w:pPr>
      <w:r w:rsidRPr="00E608A6">
        <w:rPr>
          <w:rFonts w:eastAsia="Malgun Gothic"/>
          <w:lang w:eastAsia="ko-KR"/>
        </w:rPr>
        <w:t xml:space="preserve">2 </w:t>
      </w:r>
      <w:r w:rsidRPr="00E608A6">
        <w:rPr>
          <w:rFonts w:eastAsia="Malgun Gothic"/>
          <w:lang w:eastAsia="ko-KR"/>
        </w:rPr>
        <w:tab/>
      </w:r>
      <w:r w:rsidR="00247AA1" w:rsidRPr="00E608A6">
        <w:rPr>
          <w:rFonts w:eastAsia="Malgun Gothic"/>
          <w:lang w:eastAsia="ko-KR"/>
        </w:rPr>
        <w:t xml:space="preserve">C-LTM preparation </w:t>
      </w:r>
    </w:p>
    <w:p w14:paraId="60014564" w14:textId="19DAC1A4" w:rsidR="00897025" w:rsidRDefault="00897025" w:rsidP="00897025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 xml:space="preserve">C-LTM candidate cells </w:t>
      </w:r>
      <w:r w:rsidR="00F300EE">
        <w:rPr>
          <w:rFonts w:eastAsia="Malgun Gothic" w:hint="eastAsia"/>
          <w:lang w:val="en-US" w:eastAsia="ko-KR"/>
        </w:rPr>
        <w:t>as a</w:t>
      </w:r>
      <w:r>
        <w:rPr>
          <w:lang w:val="en-US"/>
        </w:rPr>
        <w:t xml:space="preserve"> subset of LTM candidate cells</w:t>
      </w:r>
    </w:p>
    <w:p w14:paraId="2BCFF435" w14:textId="77777777" w:rsidR="00897025" w:rsidRPr="000653B8" w:rsidRDefault="00897025" w:rsidP="00897025">
      <w:pPr>
        <w:rPr>
          <w:lang w:val="en-US"/>
        </w:rPr>
      </w:pPr>
      <w:r w:rsidRPr="000653B8">
        <w:rPr>
          <w:lang w:val="en-US"/>
        </w:rPr>
        <w:t>In L3 mobility, a UE may receive an L3 HO command towards a candidate cell for which the UE has previously received a stored CHO configuration. Similarly, the network should be allowed to trigger LTM towards a target cell that is a C-LTM candidate cell. This implies that C-LTM candidate cells are a subset of LTM candidate cells.</w:t>
      </w:r>
    </w:p>
    <w:p w14:paraId="63D857CA" w14:textId="77777777" w:rsidR="00897025" w:rsidRPr="000653B8" w:rsidRDefault="00897025" w:rsidP="00897025">
      <w:pPr>
        <w:rPr>
          <w:b/>
          <w:bCs/>
          <w:lang w:val="en-US"/>
        </w:rPr>
      </w:pPr>
      <w:r w:rsidRPr="000653B8">
        <w:rPr>
          <w:b/>
          <w:bCs/>
          <w:lang w:val="en-US"/>
        </w:rPr>
        <w:t>Observation</w:t>
      </w:r>
      <w:r>
        <w:rPr>
          <w:b/>
          <w:bCs/>
          <w:lang w:val="en-US"/>
        </w:rPr>
        <w:t xml:space="preserve"> 1</w:t>
      </w:r>
      <w:r w:rsidRPr="000653B8">
        <w:rPr>
          <w:b/>
          <w:bCs/>
          <w:lang w:val="en-US"/>
        </w:rPr>
        <w:t>: In L3 mobility, the network may trigger L3 HO towards a CHO candidate cell.</w:t>
      </w:r>
    </w:p>
    <w:p w14:paraId="7DACC59C" w14:textId="77777777" w:rsidR="00897025" w:rsidRPr="000653B8" w:rsidRDefault="00897025" w:rsidP="00897025">
      <w:pPr>
        <w:rPr>
          <w:b/>
          <w:bCs/>
          <w:lang w:val="en-US"/>
        </w:rPr>
      </w:pPr>
      <w:r w:rsidRPr="000653B8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1a</w:t>
      </w:r>
      <w:r w:rsidRPr="000653B8">
        <w:rPr>
          <w:b/>
          <w:bCs/>
          <w:lang w:val="en-US"/>
        </w:rPr>
        <w:t xml:space="preserve">: C-LTM candidate cells are a subset of LTM candidate cells. Network-triggered LTM towards a C-LTM candidate cell is always supported. </w:t>
      </w:r>
    </w:p>
    <w:p w14:paraId="6825DAB8" w14:textId="77777777" w:rsidR="00897025" w:rsidRPr="000653B8" w:rsidRDefault="00897025" w:rsidP="00897025">
      <w:pPr>
        <w:rPr>
          <w:lang w:val="en-US"/>
        </w:rPr>
      </w:pPr>
      <w:r w:rsidRPr="000653B8">
        <w:rPr>
          <w:lang w:val="en-US"/>
        </w:rPr>
        <w:lastRenderedPageBreak/>
        <w:t>The UE determines which subset of the LTM candidate cells are also C-LTM candidate cells based on configuration. Specifically, if the LTM candidate cell configuration also includes configuration for C-LTM condition evaluation, then the LTM candidate cell is also a C-LTM candidate cell.</w:t>
      </w:r>
    </w:p>
    <w:p w14:paraId="0F44B829" w14:textId="009222D5" w:rsidR="00897025" w:rsidRPr="00220ECA" w:rsidRDefault="00897025" w:rsidP="00897025">
      <w:pPr>
        <w:rPr>
          <w:b/>
          <w:bCs/>
          <w:lang w:val="en-US"/>
        </w:rPr>
      </w:pPr>
      <w:r w:rsidRPr="008705B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1b</w:t>
      </w:r>
      <w:r w:rsidRPr="008705BD">
        <w:rPr>
          <w:b/>
          <w:bCs/>
          <w:lang w:val="en-US"/>
        </w:rPr>
        <w:t xml:space="preserve">: A UE identifies an LTM candidate cell as a C-LTM candidate cell if the LTM </w:t>
      </w:r>
      <w:r>
        <w:rPr>
          <w:b/>
          <w:bCs/>
          <w:lang w:val="en-US"/>
        </w:rPr>
        <w:t xml:space="preserve">candidate </w:t>
      </w:r>
      <w:r w:rsidR="0008548F">
        <w:rPr>
          <w:rFonts w:eastAsia="Malgun Gothic" w:hint="eastAsia"/>
          <w:b/>
          <w:bCs/>
          <w:lang w:val="en-US" w:eastAsia="ko-KR"/>
        </w:rPr>
        <w:t xml:space="preserve">cell is included </w:t>
      </w:r>
      <w:r w:rsidR="00AE06CA">
        <w:rPr>
          <w:rFonts w:eastAsia="Malgun Gothic" w:hint="eastAsia"/>
          <w:b/>
          <w:bCs/>
          <w:lang w:val="en-US" w:eastAsia="ko-KR"/>
        </w:rPr>
        <w:t xml:space="preserve">in </w:t>
      </w:r>
      <w:r w:rsidRPr="008705BD">
        <w:rPr>
          <w:b/>
          <w:bCs/>
          <w:lang w:val="en-US"/>
        </w:rPr>
        <w:t>a configuration for C-LTM condition evaluation.</w:t>
      </w:r>
    </w:p>
    <w:p w14:paraId="5CA97D36" w14:textId="1AB9200D" w:rsidR="00F300EE" w:rsidRPr="00220ECA" w:rsidRDefault="00F300EE" w:rsidP="00F300EE">
      <w:pPr>
        <w:pStyle w:val="Heading2"/>
        <w:rPr>
          <w:lang w:val="en-US"/>
        </w:rPr>
      </w:pPr>
      <w:r>
        <w:rPr>
          <w:rFonts w:eastAsia="Malgun Gothic" w:hint="eastAsia"/>
          <w:lang w:val="en-US" w:eastAsia="ko-KR"/>
        </w:rPr>
        <w:t>2.2</w:t>
      </w:r>
      <w:r>
        <w:rPr>
          <w:rFonts w:eastAsia="Malgun Gothic"/>
          <w:lang w:val="en-US" w:eastAsia="ko-KR"/>
        </w:rPr>
        <w:tab/>
      </w:r>
      <w:r>
        <w:rPr>
          <w:lang w:val="en-US"/>
        </w:rPr>
        <w:t xml:space="preserve">Subsequent C-LTM </w:t>
      </w:r>
      <w:r>
        <w:rPr>
          <w:rFonts w:eastAsia="Malgun Gothic" w:hint="eastAsia"/>
          <w:lang w:val="en-US" w:eastAsia="ko-KR"/>
        </w:rPr>
        <w:t>as a</w:t>
      </w:r>
      <w:r>
        <w:rPr>
          <w:lang w:val="en-US"/>
        </w:rPr>
        <w:t xml:space="preserve"> baseline</w:t>
      </w:r>
    </w:p>
    <w:p w14:paraId="6D356552" w14:textId="77777777" w:rsidR="00F300EE" w:rsidRPr="00CC255D" w:rsidRDefault="00F300EE" w:rsidP="00F300EE">
      <w:pPr>
        <w:rPr>
          <w:lang w:val="en-US"/>
        </w:rPr>
      </w:pPr>
      <w:r w:rsidRPr="00CC255D">
        <w:rPr>
          <w:lang w:val="en-US"/>
        </w:rPr>
        <w:t>The WID states that RAN2 should aim to support subsequent C-LTM. Since avoiding RRC configuration between cell switches is a key advantage of LTM, subsequent C-LTM should be the baseline.</w:t>
      </w:r>
    </w:p>
    <w:p w14:paraId="347CD96D" w14:textId="77777777" w:rsidR="00F300EE" w:rsidRPr="00CC255D" w:rsidRDefault="00F300EE" w:rsidP="00F300EE">
      <w:pPr>
        <w:rPr>
          <w:b/>
          <w:bCs/>
          <w:lang w:val="en-US"/>
        </w:rPr>
      </w:pPr>
      <w:r w:rsidRPr="00CC255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2a</w:t>
      </w:r>
      <w:r w:rsidRPr="00CC255D">
        <w:rPr>
          <w:b/>
          <w:bCs/>
          <w:lang w:val="en-US"/>
        </w:rPr>
        <w:t>: Subsequent C-LTM is the baseline: UE does not release LTM/C-LTM configuration following a C-LTM cell switch.</w:t>
      </w:r>
    </w:p>
    <w:p w14:paraId="34ADEDF6" w14:textId="77777777" w:rsidR="00F300EE" w:rsidRDefault="00F300EE" w:rsidP="00F300EE">
      <w:pPr>
        <w:rPr>
          <w:lang w:val="en-US"/>
        </w:rPr>
      </w:pPr>
      <w:r w:rsidRPr="00CC255D">
        <w:rPr>
          <w:lang w:val="en-US"/>
        </w:rPr>
        <w:t>Once a cell switch is triggered, it makes no difference whether that triggering is a network trigger or based on UE evaluation of conditions. For instance:</w:t>
      </w:r>
    </w:p>
    <w:p w14:paraId="0F8EB529" w14:textId="77777777" w:rsidR="00F300EE" w:rsidRPr="00CC255D" w:rsidRDefault="00F300EE" w:rsidP="00F300EE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CC255D">
        <w:rPr>
          <w:bCs/>
        </w:rPr>
        <w:t>In both cases, the UE applies the stored RRC configuration and sends the RRC complete message.</w:t>
      </w:r>
    </w:p>
    <w:p w14:paraId="70C8A19C" w14:textId="77777777" w:rsidR="00F300EE" w:rsidRPr="00853704" w:rsidRDefault="00F300EE" w:rsidP="00F300EE">
      <w:pPr>
        <w:numPr>
          <w:ilvl w:val="0"/>
          <w:numId w:val="28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CC255D">
        <w:rPr>
          <w:bCs/>
        </w:rPr>
        <w:t xml:space="preserve">In both cases, the target cell notifies the </w:t>
      </w:r>
      <w:proofErr w:type="spellStart"/>
      <w:r w:rsidRPr="00CC255D">
        <w:rPr>
          <w:bCs/>
        </w:rPr>
        <w:t>gNB</w:t>
      </w:r>
      <w:proofErr w:type="spellEnd"/>
      <w:r w:rsidRPr="00CC255D">
        <w:rPr>
          <w:bCs/>
        </w:rPr>
        <w:t>-CU of the UE’s successful access</w:t>
      </w:r>
    </w:p>
    <w:p w14:paraId="5BECD4F5" w14:textId="09BFCF56" w:rsidR="00F300EE" w:rsidRPr="00853704" w:rsidRDefault="00F300EE" w:rsidP="00F300EE">
      <w:pPr>
        <w:pStyle w:val="ListParagraph"/>
        <w:numPr>
          <w:ilvl w:val="0"/>
          <w:numId w:val="28"/>
        </w:numPr>
        <w:rPr>
          <w:lang w:val="en-US"/>
        </w:rPr>
      </w:pPr>
      <w:r w:rsidRPr="00853704">
        <w:rPr>
          <w:bCs/>
        </w:rPr>
        <w:t>In both cases, the</w:t>
      </w:r>
      <w:r w:rsidRPr="00CC255D">
        <w:rPr>
          <w:bCs/>
        </w:rPr>
        <w:t xml:space="preserve"> </w:t>
      </w:r>
      <w:proofErr w:type="spellStart"/>
      <w:r w:rsidRPr="00CC255D">
        <w:rPr>
          <w:bCs/>
        </w:rPr>
        <w:t>gNB</w:t>
      </w:r>
      <w:proofErr w:type="spellEnd"/>
      <w:r w:rsidRPr="00CC255D">
        <w:rPr>
          <w:bCs/>
        </w:rPr>
        <w:t xml:space="preserve">-CU switches the UP </w:t>
      </w:r>
      <w:proofErr w:type="spellStart"/>
      <w:r w:rsidRPr="00CC255D">
        <w:rPr>
          <w:bCs/>
        </w:rPr>
        <w:t>datapath</w:t>
      </w:r>
      <w:proofErr w:type="spellEnd"/>
      <w:r w:rsidRPr="00CC255D">
        <w:rPr>
          <w:bCs/>
        </w:rPr>
        <w:t xml:space="preserve"> towards the target cell.</w:t>
      </w:r>
    </w:p>
    <w:p w14:paraId="27B29B70" w14:textId="77777777" w:rsidR="00F300EE" w:rsidRPr="00CC255D" w:rsidRDefault="00F300EE" w:rsidP="00F300EE">
      <w:pPr>
        <w:rPr>
          <w:lang w:val="en-US"/>
        </w:rPr>
      </w:pPr>
      <w:r w:rsidRPr="00CC255D">
        <w:rPr>
          <w:lang w:val="en-US"/>
        </w:rPr>
        <w:t>This implies the UE should be able to perform any sequence of network-triggered LTM/C-LTM cell switch executions in any order.</w:t>
      </w:r>
    </w:p>
    <w:p w14:paraId="0A01E8C3" w14:textId="77777777" w:rsidR="00F300EE" w:rsidRPr="0010210A" w:rsidRDefault="00F300EE" w:rsidP="00F300EE">
      <w:pPr>
        <w:rPr>
          <w:b/>
          <w:bCs/>
          <w:lang w:val="en-US"/>
        </w:rPr>
      </w:pPr>
      <w:r w:rsidRPr="00CC255D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2b</w:t>
      </w:r>
      <w:r w:rsidRPr="00CC255D">
        <w:rPr>
          <w:b/>
          <w:bCs/>
          <w:lang w:val="en-US"/>
        </w:rPr>
        <w:t>: RAN2 to support a unified framework for LTM and C-LTM, where the UE may perform any sequence of LTM/C-LTM cell switch executions among the candidate cells.</w:t>
      </w:r>
    </w:p>
    <w:p w14:paraId="56554943" w14:textId="02164C6C" w:rsidR="00BF0491" w:rsidRPr="00E608A6" w:rsidRDefault="00FA0E07" w:rsidP="00FA0E07">
      <w:pPr>
        <w:pStyle w:val="Heading2"/>
        <w:rPr>
          <w:rFonts w:eastAsia="Malgun Gothic"/>
          <w:lang w:eastAsia="ko-KR"/>
        </w:rPr>
      </w:pPr>
      <w:r w:rsidRPr="00E608A6">
        <w:rPr>
          <w:rFonts w:eastAsia="Malgun Gothic" w:hint="eastAsia"/>
          <w:lang w:eastAsia="ko-KR"/>
        </w:rPr>
        <w:t>2.3</w:t>
      </w:r>
      <w:r w:rsidRPr="00E608A6">
        <w:rPr>
          <w:rFonts w:eastAsia="Malgun Gothic"/>
          <w:lang w:eastAsia="ko-KR"/>
        </w:rPr>
        <w:tab/>
      </w:r>
      <w:r w:rsidRPr="00E608A6">
        <w:rPr>
          <w:rFonts w:eastAsia="Malgun Gothic" w:hint="eastAsia"/>
          <w:lang w:eastAsia="ko-KR"/>
        </w:rPr>
        <w:t>Multiple event conditions for C-LTM</w:t>
      </w:r>
    </w:p>
    <w:p w14:paraId="075C27E0" w14:textId="09977AF3" w:rsidR="00281741" w:rsidRPr="002B5245" w:rsidRDefault="005536F5" w:rsidP="00C03434">
      <w:pPr>
        <w:rPr>
          <w:rFonts w:eastAsia="Malgun Gothic"/>
          <w:b/>
          <w:bCs/>
          <w:lang w:eastAsia="ko-KR"/>
        </w:rPr>
      </w:pPr>
      <w:proofErr w:type="gramStart"/>
      <w:r w:rsidRPr="00E608A6">
        <w:rPr>
          <w:rFonts w:eastAsia="Malgun Gothic" w:hint="eastAsia"/>
          <w:lang w:eastAsia="ko-KR"/>
        </w:rPr>
        <w:t>Similar to</w:t>
      </w:r>
      <w:proofErr w:type="gramEnd"/>
      <w:r w:rsidRPr="00E608A6">
        <w:rPr>
          <w:rFonts w:eastAsia="Malgun Gothic" w:hint="eastAsia"/>
          <w:lang w:eastAsia="ko-KR"/>
        </w:rPr>
        <w:t xml:space="preserve"> CHO, having multiple event conditions for C-LTM can be</w:t>
      </w:r>
      <w:r w:rsidR="002D2659" w:rsidRPr="002B5245">
        <w:rPr>
          <w:rFonts w:eastAsia="Malgun Gothic"/>
          <w:lang w:eastAsia="ko-KR"/>
        </w:rPr>
        <w:t xml:space="preserve"> optionally supporte</w:t>
      </w:r>
      <w:r w:rsidR="00CF0E18" w:rsidRPr="002B5245">
        <w:rPr>
          <w:rFonts w:eastAsia="Malgun Gothic"/>
          <w:lang w:eastAsia="ko-KR"/>
        </w:rPr>
        <w:t>d in which case all event conditions shall be met to trigger C-LTM</w:t>
      </w:r>
      <w:r w:rsidR="00C03434" w:rsidRPr="002B5245">
        <w:rPr>
          <w:rFonts w:eastAsia="Malgun Gothic"/>
          <w:lang w:eastAsia="ko-KR"/>
        </w:rPr>
        <w:t>.</w:t>
      </w:r>
    </w:p>
    <w:p w14:paraId="194DCDB0" w14:textId="19AB0068" w:rsidR="00FA0E07" w:rsidRPr="002B5245" w:rsidRDefault="00FA0E07" w:rsidP="00FA0E07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 xml:space="preserve">Proposal </w:t>
      </w:r>
      <w:r w:rsidR="001E495B" w:rsidRPr="002B5245">
        <w:rPr>
          <w:rFonts w:eastAsia="Malgun Gothic"/>
          <w:b/>
          <w:bCs/>
          <w:lang w:val="en-US" w:eastAsia="ko-KR"/>
        </w:rPr>
        <w:t>3</w:t>
      </w:r>
      <w:r w:rsidR="001F30CB" w:rsidRPr="002B5245">
        <w:rPr>
          <w:rFonts w:eastAsia="Malgun Gothic"/>
          <w:b/>
          <w:bCs/>
          <w:lang w:val="en-US" w:eastAsia="ko-KR"/>
        </w:rPr>
        <w:t>a</w:t>
      </w:r>
      <w:r w:rsidRPr="002B5245">
        <w:rPr>
          <w:rFonts w:eastAsia="Malgun Gothic"/>
          <w:b/>
          <w:bCs/>
          <w:lang w:val="en-US" w:eastAsia="ko-KR"/>
        </w:rPr>
        <w:t xml:space="preserve">: Multiple event conditions </w:t>
      </w:r>
      <w:r w:rsidR="00C03434" w:rsidRPr="002B5245">
        <w:rPr>
          <w:rFonts w:eastAsia="Malgun Gothic"/>
          <w:b/>
          <w:bCs/>
          <w:lang w:val="en-US" w:eastAsia="ko-KR"/>
        </w:rPr>
        <w:t>for C-LTM</w:t>
      </w:r>
      <w:r w:rsidR="00530735" w:rsidRPr="002B5245">
        <w:rPr>
          <w:rFonts w:eastAsia="Malgun Gothic"/>
          <w:b/>
          <w:bCs/>
          <w:lang w:val="en-US" w:eastAsia="ko-KR"/>
        </w:rPr>
        <w:t xml:space="preserve"> evaluation </w:t>
      </w:r>
      <w:r w:rsidRPr="002B5245">
        <w:rPr>
          <w:rFonts w:eastAsia="Malgun Gothic"/>
          <w:b/>
          <w:bCs/>
          <w:lang w:val="en-US" w:eastAsia="ko-KR"/>
        </w:rPr>
        <w:t xml:space="preserve">can be </w:t>
      </w:r>
      <w:r w:rsidR="00C03434" w:rsidRPr="002B5245">
        <w:rPr>
          <w:rFonts w:eastAsia="Malgun Gothic"/>
          <w:b/>
          <w:bCs/>
          <w:lang w:val="en-US" w:eastAsia="ko-KR"/>
        </w:rPr>
        <w:t xml:space="preserve">optionally </w:t>
      </w:r>
      <w:r w:rsidRPr="002B5245">
        <w:rPr>
          <w:rFonts w:eastAsia="Malgun Gothic"/>
          <w:b/>
          <w:bCs/>
          <w:lang w:val="en-US" w:eastAsia="ko-KR"/>
        </w:rPr>
        <w:t xml:space="preserve">for C-LTM </w:t>
      </w:r>
      <w:proofErr w:type="gramStart"/>
      <w:r w:rsidRPr="002B5245">
        <w:rPr>
          <w:rFonts w:eastAsia="Malgun Gothic"/>
          <w:b/>
          <w:bCs/>
          <w:lang w:val="en-US" w:eastAsia="ko-KR"/>
        </w:rPr>
        <w:t>similar to</w:t>
      </w:r>
      <w:proofErr w:type="gramEnd"/>
      <w:r w:rsidRPr="002B5245">
        <w:rPr>
          <w:rFonts w:eastAsia="Malgun Gothic"/>
          <w:b/>
          <w:bCs/>
          <w:lang w:val="en-US" w:eastAsia="ko-KR"/>
        </w:rPr>
        <w:t xml:space="preserve"> CHO.</w:t>
      </w:r>
      <w:r w:rsidR="006D47F3" w:rsidRPr="002B5245">
        <w:rPr>
          <w:rFonts w:eastAsia="Malgun Gothic"/>
          <w:b/>
          <w:bCs/>
          <w:lang w:val="en-US" w:eastAsia="ko-KR"/>
        </w:rPr>
        <w:t xml:space="preserve"> </w:t>
      </w:r>
      <w:r w:rsidR="00596B83" w:rsidRPr="002B5245">
        <w:rPr>
          <w:rFonts w:eastAsia="Malgun Gothic"/>
          <w:b/>
          <w:bCs/>
          <w:lang w:val="en-US" w:eastAsia="ko-KR"/>
        </w:rPr>
        <w:t>Support of more than 2</w:t>
      </w:r>
      <w:r w:rsidR="00D92FD0" w:rsidRPr="002B5245">
        <w:rPr>
          <w:rFonts w:eastAsia="Malgun Gothic"/>
          <w:b/>
          <w:bCs/>
          <w:lang w:val="en-US" w:eastAsia="ko-KR"/>
        </w:rPr>
        <w:t xml:space="preserve"> event</w:t>
      </w:r>
      <w:r w:rsidR="00EA296F" w:rsidRPr="002B5245">
        <w:rPr>
          <w:rFonts w:eastAsia="Malgun Gothic"/>
          <w:b/>
          <w:bCs/>
          <w:lang w:val="en-US" w:eastAsia="ko-KR"/>
        </w:rPr>
        <w:t xml:space="preserve"> condition</w:t>
      </w:r>
      <w:r w:rsidR="00D92FD0" w:rsidRPr="002B5245">
        <w:rPr>
          <w:rFonts w:eastAsia="Malgun Gothic"/>
          <w:b/>
          <w:bCs/>
          <w:lang w:val="en-US" w:eastAsia="ko-KR"/>
        </w:rPr>
        <w:t>s</w:t>
      </w:r>
      <w:r w:rsidR="00EA296F" w:rsidRPr="002B5245">
        <w:rPr>
          <w:rFonts w:eastAsia="Malgun Gothic"/>
          <w:b/>
          <w:bCs/>
          <w:lang w:val="en-US" w:eastAsia="ko-KR"/>
        </w:rPr>
        <w:t xml:space="preserve"> is </w:t>
      </w:r>
      <w:r w:rsidR="006D47F3" w:rsidRPr="002B5245">
        <w:rPr>
          <w:rFonts w:eastAsia="Malgun Gothic"/>
          <w:b/>
          <w:bCs/>
          <w:lang w:val="en-US" w:eastAsia="ko-KR"/>
        </w:rPr>
        <w:t>FFS.</w:t>
      </w:r>
    </w:p>
    <w:p w14:paraId="3CD666E9" w14:textId="71AEDF2F" w:rsidR="007132BC" w:rsidRPr="002B5245" w:rsidRDefault="001F30CB" w:rsidP="00FA0E07">
      <w:pPr>
        <w:rPr>
          <w:rFonts w:eastAsia="Malgun Gothic"/>
          <w:b/>
          <w:bCs/>
          <w:lang w:eastAsia="ko-KR"/>
        </w:rPr>
      </w:pPr>
      <w:r w:rsidRPr="002B5245">
        <w:rPr>
          <w:rFonts w:eastAsia="Malgun Gothic"/>
          <w:b/>
          <w:bCs/>
          <w:lang w:eastAsia="ko-KR"/>
        </w:rPr>
        <w:t xml:space="preserve">Proposal 3b: When multiple event conditions are configured, then all </w:t>
      </w:r>
      <w:r w:rsidR="001F584C" w:rsidRPr="002B5245">
        <w:rPr>
          <w:rFonts w:eastAsia="Malgun Gothic"/>
          <w:b/>
          <w:bCs/>
          <w:lang w:eastAsia="ko-KR"/>
        </w:rPr>
        <w:t>conditions shall be met to trigger C-LTM.</w:t>
      </w:r>
    </w:p>
    <w:p w14:paraId="596EFA9B" w14:textId="56B07298" w:rsidR="0071527B" w:rsidRDefault="0071527B" w:rsidP="0071527B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3 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 xml:space="preserve">C-LTM early synchronization </w:t>
      </w:r>
    </w:p>
    <w:p w14:paraId="182EA44E" w14:textId="45D0D438" w:rsidR="00BF0491" w:rsidRDefault="001E495B" w:rsidP="001E495B">
      <w:pPr>
        <w:pStyle w:val="Heading2"/>
        <w:rPr>
          <w:rFonts w:eastAsia="Malgun Gothic"/>
          <w:lang w:eastAsia="ko-KR"/>
        </w:rPr>
      </w:pPr>
      <w:bookmarkStart w:id="0" w:name="_3.1_Early_TA"/>
      <w:bookmarkEnd w:id="0"/>
      <w:r>
        <w:rPr>
          <w:rFonts w:eastAsia="Malgun Gothic" w:hint="eastAsia"/>
          <w:lang w:eastAsia="ko-KR"/>
        </w:rPr>
        <w:t>3.1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Early TA acquisition</w:t>
      </w:r>
    </w:p>
    <w:p w14:paraId="66E6EFE4" w14:textId="77777777" w:rsidR="00DD6B8C" w:rsidRDefault="003F2D2C" w:rsidP="001E495B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In CHO, </w:t>
      </w:r>
      <w:r w:rsidR="006A077A">
        <w:rPr>
          <w:rFonts w:eastAsia="Malgun Gothic" w:hint="eastAsia"/>
          <w:lang w:eastAsia="ko-KR"/>
        </w:rPr>
        <w:t xml:space="preserve">after UE evaluates the event condition(s), it is left up to UE to decide </w:t>
      </w:r>
      <w:r w:rsidR="00F2472D">
        <w:rPr>
          <w:rFonts w:eastAsia="Malgun Gothic" w:hint="eastAsia"/>
          <w:lang w:eastAsia="ko-KR"/>
        </w:rPr>
        <w:t xml:space="preserve">the best SSB </w:t>
      </w:r>
      <w:r w:rsidR="00077498">
        <w:rPr>
          <w:rFonts w:eastAsia="Malgun Gothic" w:hint="eastAsia"/>
          <w:lang w:eastAsia="ko-KR"/>
        </w:rPr>
        <w:t>index to be used for DL reception and UL transmission</w:t>
      </w:r>
      <w:r w:rsidR="004A2A64">
        <w:rPr>
          <w:rFonts w:eastAsia="Malgun Gothic" w:hint="eastAsia"/>
          <w:lang w:eastAsia="ko-KR"/>
        </w:rPr>
        <w:t xml:space="preserve"> after the cell switch</w:t>
      </w:r>
      <w:r w:rsidR="00077498">
        <w:rPr>
          <w:rFonts w:eastAsia="Malgun Gothic" w:hint="eastAsia"/>
          <w:lang w:eastAsia="ko-KR"/>
        </w:rPr>
        <w:t xml:space="preserve">. </w:t>
      </w:r>
      <w:r w:rsidR="00A65360">
        <w:rPr>
          <w:rFonts w:eastAsia="Malgun Gothic" w:hint="eastAsia"/>
          <w:lang w:eastAsia="ko-KR"/>
        </w:rPr>
        <w:t xml:space="preserve">Such </w:t>
      </w:r>
      <w:r w:rsidR="00CD0851">
        <w:rPr>
          <w:rFonts w:eastAsia="Malgun Gothic" w:hint="eastAsia"/>
          <w:lang w:eastAsia="ko-KR"/>
        </w:rPr>
        <w:t xml:space="preserve">UE </w:t>
      </w:r>
      <w:r w:rsidR="004A2A64">
        <w:rPr>
          <w:rFonts w:eastAsia="Malgun Gothic" w:hint="eastAsia"/>
          <w:lang w:eastAsia="ko-KR"/>
        </w:rPr>
        <w:t xml:space="preserve">autonomous approach </w:t>
      </w:r>
      <w:r w:rsidR="00CD0851">
        <w:rPr>
          <w:rFonts w:eastAsia="Malgun Gothic" w:hint="eastAsia"/>
          <w:lang w:eastAsia="ko-KR"/>
        </w:rPr>
        <w:t xml:space="preserve">would allow UE to select the best </w:t>
      </w:r>
      <w:r w:rsidR="00725DC6">
        <w:rPr>
          <w:rFonts w:eastAsia="Malgun Gothic" w:hint="eastAsia"/>
          <w:lang w:eastAsia="ko-KR"/>
        </w:rPr>
        <w:t xml:space="preserve">SSB index (or beam direction) at </w:t>
      </w:r>
      <w:r w:rsidR="00DD6B8C">
        <w:rPr>
          <w:rFonts w:eastAsia="Malgun Gothic" w:hint="eastAsia"/>
          <w:lang w:eastAsia="ko-KR"/>
        </w:rPr>
        <w:t xml:space="preserve">the cell switch moment. </w:t>
      </w:r>
    </w:p>
    <w:p w14:paraId="699D09F8" w14:textId="77777777" w:rsidR="00D66BA9" w:rsidRDefault="00DD6B8C" w:rsidP="001E495B">
      <w:pPr>
        <w:rPr>
          <w:rFonts w:eastAsia="Malgun Gothic"/>
          <w:bCs/>
          <w:lang w:eastAsia="ko-KR"/>
        </w:rPr>
      </w:pPr>
      <w:r>
        <w:rPr>
          <w:rFonts w:eastAsia="Malgun Gothic" w:hint="eastAsia"/>
          <w:lang w:eastAsia="ko-KR"/>
        </w:rPr>
        <w:t>In C-LTM, th</w:t>
      </w:r>
      <w:r w:rsidR="00507D1C">
        <w:rPr>
          <w:rFonts w:eastAsia="Malgun Gothic" w:hint="eastAsia"/>
          <w:lang w:eastAsia="ko-KR"/>
        </w:rPr>
        <w:t xml:space="preserve">e circumstance </w:t>
      </w:r>
      <w:r w:rsidR="00507D1C">
        <w:rPr>
          <w:rFonts w:eastAsia="Malgun Gothic"/>
          <w:lang w:eastAsia="ko-KR"/>
        </w:rPr>
        <w:t>remains</w:t>
      </w:r>
      <w:r w:rsidR="00507D1C">
        <w:rPr>
          <w:rFonts w:eastAsia="Malgun Gothic" w:hint="eastAsia"/>
          <w:lang w:eastAsia="ko-KR"/>
        </w:rPr>
        <w:t xml:space="preserve"> same, i.e., UE would know the </w:t>
      </w:r>
      <w:r w:rsidR="00EB26F3">
        <w:rPr>
          <w:rFonts w:eastAsia="Malgun Gothic" w:hint="eastAsia"/>
          <w:lang w:eastAsia="ko-KR"/>
        </w:rPr>
        <w:t xml:space="preserve">most knowledge about the best target candidate cell and its candidate beam </w:t>
      </w:r>
      <w:r w:rsidR="00C77205">
        <w:rPr>
          <w:rFonts w:eastAsia="Malgun Gothic" w:hint="eastAsia"/>
          <w:lang w:eastAsia="ko-KR"/>
        </w:rPr>
        <w:t>when C-LTM decision is made</w:t>
      </w:r>
      <w:r w:rsidR="00DE4959">
        <w:rPr>
          <w:rFonts w:eastAsia="Malgun Gothic" w:hint="eastAsia"/>
          <w:lang w:eastAsia="ko-KR"/>
        </w:rPr>
        <w:t xml:space="preserve">. </w:t>
      </w:r>
      <w:r w:rsidR="007945D0">
        <w:rPr>
          <w:rFonts w:eastAsia="Malgun Gothic"/>
          <w:lang w:eastAsia="ko-KR"/>
        </w:rPr>
        <w:t>A</w:t>
      </w:r>
      <w:r w:rsidR="007945D0">
        <w:rPr>
          <w:rFonts w:eastAsia="Malgun Gothic" w:hint="eastAsia"/>
          <w:lang w:eastAsia="ko-KR"/>
        </w:rPr>
        <w:t xml:space="preserve">s agreed in </w:t>
      </w:r>
      <w:r w:rsidR="008F72F6">
        <w:rPr>
          <w:rFonts w:eastAsia="Malgun Gothic" w:hint="eastAsia"/>
          <w:lang w:eastAsia="ko-KR"/>
        </w:rPr>
        <w:t>RAN2#127b</w:t>
      </w:r>
      <w:r w:rsidR="00587CEB">
        <w:rPr>
          <w:rFonts w:eastAsia="Malgun Gothic" w:hint="eastAsia"/>
          <w:lang w:eastAsia="ko-KR"/>
        </w:rPr>
        <w:t xml:space="preserve">, </w:t>
      </w:r>
      <w:r w:rsidR="007945D0" w:rsidRPr="00115920">
        <w:rPr>
          <w:bCs/>
        </w:rPr>
        <w:t xml:space="preserve">PDCCH ordered early TA acquisition </w:t>
      </w:r>
      <w:r w:rsidR="00587CEB">
        <w:rPr>
          <w:rFonts w:eastAsia="Malgun Gothic" w:hint="eastAsia"/>
          <w:bCs/>
          <w:lang w:eastAsia="ko-KR"/>
        </w:rPr>
        <w:t>is supported for C-LTM</w:t>
      </w:r>
      <w:r w:rsidR="009F5389">
        <w:rPr>
          <w:rFonts w:eastAsia="Malgun Gothic" w:hint="eastAsia"/>
          <w:bCs/>
          <w:lang w:eastAsia="ko-KR"/>
        </w:rPr>
        <w:t xml:space="preserve">, but there are still potential issues with </w:t>
      </w:r>
      <w:r w:rsidR="00E508B2">
        <w:rPr>
          <w:rFonts w:eastAsia="Malgun Gothic" w:hint="eastAsia"/>
          <w:bCs/>
          <w:lang w:eastAsia="ko-KR"/>
        </w:rPr>
        <w:t xml:space="preserve">reusing Rel-18 LTM </w:t>
      </w:r>
      <w:r w:rsidR="003E6434">
        <w:rPr>
          <w:rFonts w:eastAsia="Malgun Gothic" w:hint="eastAsia"/>
          <w:bCs/>
          <w:lang w:eastAsia="ko-KR"/>
        </w:rPr>
        <w:t xml:space="preserve">PDCCH order </w:t>
      </w:r>
      <w:r w:rsidR="00E508B2">
        <w:rPr>
          <w:rFonts w:eastAsia="Malgun Gothic" w:hint="eastAsia"/>
          <w:bCs/>
          <w:lang w:eastAsia="ko-KR"/>
        </w:rPr>
        <w:t>mechanism (i.e.</w:t>
      </w:r>
      <w:r w:rsidR="001D1AE2">
        <w:rPr>
          <w:rFonts w:eastAsia="Malgun Gothic" w:hint="eastAsia"/>
          <w:bCs/>
          <w:lang w:eastAsia="ko-KR"/>
        </w:rPr>
        <w:t>, serving cell decides PDCCH ordered RACH based on measurement reports)</w:t>
      </w:r>
      <w:r w:rsidR="00C05E6A">
        <w:rPr>
          <w:rFonts w:eastAsia="Malgun Gothic" w:hint="eastAsia"/>
          <w:bCs/>
          <w:lang w:eastAsia="ko-KR"/>
        </w:rPr>
        <w:t>, due to the lack of C-LTM timing information at serving cell</w:t>
      </w:r>
      <w:r w:rsidR="001D1AE2">
        <w:rPr>
          <w:rFonts w:eastAsia="Malgun Gothic" w:hint="eastAsia"/>
          <w:bCs/>
          <w:lang w:eastAsia="ko-KR"/>
        </w:rPr>
        <w:t>.</w:t>
      </w:r>
      <w:r w:rsidR="00F12976">
        <w:rPr>
          <w:rFonts w:eastAsia="Malgun Gothic" w:hint="eastAsia"/>
          <w:bCs/>
          <w:lang w:eastAsia="ko-KR"/>
        </w:rPr>
        <w:t xml:space="preserve"> Firstly,</w:t>
      </w:r>
      <w:r w:rsidR="00124630">
        <w:rPr>
          <w:rFonts w:eastAsia="Malgun Gothic" w:hint="eastAsia"/>
          <w:bCs/>
          <w:lang w:eastAsia="ko-KR"/>
        </w:rPr>
        <w:t xml:space="preserve"> </w:t>
      </w:r>
      <w:r w:rsidR="00D35763">
        <w:rPr>
          <w:rFonts w:eastAsia="Malgun Gothic" w:hint="eastAsia"/>
          <w:bCs/>
          <w:lang w:eastAsia="ko-KR"/>
        </w:rPr>
        <w:t>the selected candidate cell and candidate beam for PDCCH ordered RACH may not be</w:t>
      </w:r>
      <w:r w:rsidR="007B57EC">
        <w:rPr>
          <w:rFonts w:eastAsia="Malgun Gothic" w:hint="eastAsia"/>
          <w:bCs/>
          <w:lang w:eastAsia="ko-KR"/>
        </w:rPr>
        <w:t xml:space="preserve"> the optimal decision</w:t>
      </w:r>
      <w:r w:rsidR="000D52A7">
        <w:rPr>
          <w:rFonts w:eastAsia="Malgun Gothic" w:hint="eastAsia"/>
          <w:bCs/>
          <w:lang w:eastAsia="ko-KR"/>
        </w:rPr>
        <w:t xml:space="preserve"> when C-LTM is triggered. Secondly, even though the </w:t>
      </w:r>
      <w:r w:rsidR="008F55DC">
        <w:rPr>
          <w:rFonts w:eastAsia="Malgun Gothic" w:hint="eastAsia"/>
          <w:bCs/>
          <w:lang w:eastAsia="ko-KR"/>
        </w:rPr>
        <w:t xml:space="preserve">candidate cell and candidate beam remain the best, the acquired TA value </w:t>
      </w:r>
      <w:r w:rsidR="00D66BA9">
        <w:rPr>
          <w:rFonts w:eastAsia="Malgun Gothic" w:hint="eastAsia"/>
          <w:bCs/>
          <w:lang w:eastAsia="ko-KR"/>
        </w:rPr>
        <w:t>may become outdated when C-LTM is triggered.</w:t>
      </w:r>
    </w:p>
    <w:p w14:paraId="30FAFC0B" w14:textId="07947955" w:rsidR="00234B0A" w:rsidRDefault="00234B0A" w:rsidP="001E495B">
      <w:pPr>
        <w:rPr>
          <w:rFonts w:eastAsia="Malgun Gothic"/>
          <w:bCs/>
          <w:lang w:eastAsia="ko-KR"/>
        </w:rPr>
      </w:pPr>
      <w:proofErr w:type="gramStart"/>
      <w:r>
        <w:rPr>
          <w:rFonts w:eastAsia="Malgun Gothic" w:hint="eastAsia"/>
          <w:bCs/>
          <w:lang w:eastAsia="ko-KR"/>
        </w:rPr>
        <w:t>In order to</w:t>
      </w:r>
      <w:proofErr w:type="gramEnd"/>
      <w:r>
        <w:rPr>
          <w:rFonts w:eastAsia="Malgun Gothic" w:hint="eastAsia"/>
          <w:bCs/>
          <w:lang w:eastAsia="ko-KR"/>
        </w:rPr>
        <w:t xml:space="preserve"> improve the situation, the UE autonomous </w:t>
      </w:r>
      <w:r w:rsidR="00B4658B">
        <w:rPr>
          <w:rFonts w:eastAsia="Malgun Gothic" w:hint="eastAsia"/>
          <w:bCs/>
          <w:lang w:eastAsia="ko-KR"/>
        </w:rPr>
        <w:t xml:space="preserve">decision of candidate cell and its beam for </w:t>
      </w:r>
      <w:r w:rsidR="00023E23">
        <w:rPr>
          <w:rFonts w:eastAsia="Malgun Gothic" w:hint="eastAsia"/>
          <w:bCs/>
          <w:lang w:eastAsia="ko-KR"/>
        </w:rPr>
        <w:t xml:space="preserve">PDCCH ordered early TA acquisition can be considered. Since UE </w:t>
      </w:r>
      <w:r w:rsidR="003855AF">
        <w:rPr>
          <w:rFonts w:eastAsia="Malgun Gothic" w:hint="eastAsia"/>
          <w:bCs/>
          <w:lang w:eastAsia="ko-KR"/>
        </w:rPr>
        <w:t xml:space="preserve">has been already monitoring the event condition for C-LTM, </w:t>
      </w:r>
      <w:r w:rsidR="00DF596F">
        <w:rPr>
          <w:rFonts w:eastAsia="Malgun Gothic" w:hint="eastAsia"/>
          <w:bCs/>
          <w:lang w:eastAsia="ko-KR"/>
        </w:rPr>
        <w:t xml:space="preserve">UE could make the </w:t>
      </w:r>
      <w:r w:rsidR="00FE1EE7">
        <w:rPr>
          <w:rFonts w:eastAsia="Malgun Gothic" w:hint="eastAsia"/>
          <w:bCs/>
          <w:lang w:eastAsia="ko-KR"/>
        </w:rPr>
        <w:t>better</w:t>
      </w:r>
      <w:r w:rsidR="00DF596F">
        <w:rPr>
          <w:rFonts w:eastAsia="Malgun Gothic" w:hint="eastAsia"/>
          <w:bCs/>
          <w:lang w:eastAsia="ko-KR"/>
        </w:rPr>
        <w:t xml:space="preserve"> decision on both </w:t>
      </w:r>
      <w:r w:rsidR="00762149">
        <w:rPr>
          <w:rFonts w:eastAsia="Malgun Gothic" w:hint="eastAsia"/>
          <w:bCs/>
          <w:lang w:eastAsia="ko-KR"/>
        </w:rPr>
        <w:t>target candidate cell &amp; its beam and the timing of RACH</w:t>
      </w:r>
      <w:r w:rsidR="00710BDE">
        <w:rPr>
          <w:rFonts w:eastAsia="Malgun Gothic" w:hint="eastAsia"/>
          <w:bCs/>
          <w:lang w:eastAsia="ko-KR"/>
        </w:rPr>
        <w:t xml:space="preserve"> transmission.</w:t>
      </w:r>
    </w:p>
    <w:p w14:paraId="483CD8E2" w14:textId="04C71C55" w:rsidR="001D1AE2" w:rsidRDefault="0061589A" w:rsidP="001E495B">
      <w:pPr>
        <w:rPr>
          <w:rFonts w:eastAsia="Malgun Gothic"/>
          <w:b/>
          <w:lang w:eastAsia="ko-KR"/>
        </w:rPr>
      </w:pPr>
      <w:r w:rsidRPr="002B5245">
        <w:rPr>
          <w:rFonts w:eastAsia="Malgun Gothic"/>
          <w:b/>
          <w:lang w:eastAsia="ko-KR"/>
        </w:rPr>
        <w:t>Observation</w:t>
      </w:r>
      <w:r w:rsidR="00710BDE">
        <w:rPr>
          <w:rFonts w:eastAsia="Malgun Gothic" w:hint="eastAsia"/>
          <w:b/>
          <w:lang w:eastAsia="ko-KR"/>
        </w:rPr>
        <w:t xml:space="preserve"> </w:t>
      </w:r>
      <w:r w:rsidR="00E71AD0">
        <w:rPr>
          <w:rFonts w:eastAsia="Malgun Gothic" w:hint="eastAsia"/>
          <w:b/>
          <w:lang w:eastAsia="ko-KR"/>
        </w:rPr>
        <w:t>2a</w:t>
      </w:r>
      <w:r w:rsidRPr="002B5245">
        <w:rPr>
          <w:rFonts w:eastAsia="Malgun Gothic"/>
          <w:b/>
          <w:lang w:eastAsia="ko-KR"/>
        </w:rPr>
        <w:t xml:space="preserve">: Due to the unknown timing of C-LTM trigger at serving cell, </w:t>
      </w:r>
      <w:r w:rsidR="008604E4" w:rsidRPr="002B5245">
        <w:rPr>
          <w:rFonts w:eastAsia="Malgun Gothic"/>
          <w:b/>
          <w:lang w:eastAsia="ko-KR"/>
        </w:rPr>
        <w:t>Rel-18 LTM PDCCH ordered RACH may not perform well</w:t>
      </w:r>
      <w:r w:rsidR="00264E14" w:rsidRPr="002B5245">
        <w:rPr>
          <w:rFonts w:eastAsia="Malgun Gothic"/>
          <w:b/>
          <w:lang w:eastAsia="ko-KR"/>
        </w:rPr>
        <w:t>, e.g., non-optimal candidate cell and/or candidate beam selection, or TA value aging.</w:t>
      </w:r>
    </w:p>
    <w:p w14:paraId="785AE3A8" w14:textId="50AFCF7C" w:rsidR="00C34431" w:rsidRPr="002B5245" w:rsidRDefault="00C34431" w:rsidP="001E495B">
      <w:pPr>
        <w:rPr>
          <w:rFonts w:eastAsia="Malgun Gothic"/>
          <w:b/>
          <w:lang w:eastAsia="ko-KR"/>
        </w:rPr>
      </w:pPr>
      <w:r w:rsidRPr="00FE1EE7">
        <w:rPr>
          <w:rFonts w:eastAsia="Malgun Gothic" w:hint="eastAsia"/>
          <w:b/>
          <w:lang w:eastAsia="ko-KR"/>
        </w:rPr>
        <w:lastRenderedPageBreak/>
        <w:t>Observation</w:t>
      </w:r>
      <w:r w:rsidR="00710BDE" w:rsidRPr="00FE1EE7">
        <w:rPr>
          <w:rFonts w:eastAsia="Malgun Gothic" w:hint="eastAsia"/>
          <w:b/>
          <w:lang w:eastAsia="ko-KR"/>
        </w:rPr>
        <w:t xml:space="preserve"> </w:t>
      </w:r>
      <w:r w:rsidR="00E71AD0">
        <w:rPr>
          <w:rFonts w:eastAsia="Malgun Gothic" w:hint="eastAsia"/>
          <w:b/>
          <w:lang w:eastAsia="ko-KR"/>
        </w:rPr>
        <w:t>2b</w:t>
      </w:r>
      <w:r w:rsidRPr="00FE1EE7">
        <w:rPr>
          <w:rFonts w:eastAsia="Malgun Gothic" w:hint="eastAsia"/>
          <w:b/>
          <w:lang w:eastAsia="ko-KR"/>
        </w:rPr>
        <w:t>: Since UE</w:t>
      </w:r>
      <w:r w:rsidR="003B0C0C" w:rsidRPr="002B5245">
        <w:rPr>
          <w:rFonts w:eastAsia="Malgun Gothic"/>
          <w:b/>
          <w:lang w:eastAsia="ko-KR"/>
        </w:rPr>
        <w:t xml:space="preserve"> keeps </w:t>
      </w:r>
      <w:r w:rsidRPr="00FE1EE7">
        <w:rPr>
          <w:rFonts w:eastAsia="Malgun Gothic" w:hint="eastAsia"/>
          <w:b/>
          <w:lang w:eastAsia="ko-KR"/>
        </w:rPr>
        <w:t>monitor</w:t>
      </w:r>
      <w:r w:rsidR="003B0C0C" w:rsidRPr="002B5245">
        <w:rPr>
          <w:rFonts w:eastAsia="Malgun Gothic"/>
          <w:b/>
          <w:lang w:eastAsia="ko-KR"/>
        </w:rPr>
        <w:t>ing</w:t>
      </w:r>
      <w:r w:rsidRPr="00FE1EE7">
        <w:rPr>
          <w:rFonts w:eastAsia="Malgun Gothic" w:hint="eastAsia"/>
          <w:b/>
          <w:lang w:eastAsia="ko-KR"/>
        </w:rPr>
        <w:t xml:space="preserve"> the event conditions for C-LTM, </w:t>
      </w:r>
      <w:r w:rsidR="00943C91" w:rsidRPr="00FE1EE7">
        <w:rPr>
          <w:rFonts w:eastAsia="Malgun Gothic" w:hint="eastAsia"/>
          <w:b/>
          <w:lang w:eastAsia="ko-KR"/>
        </w:rPr>
        <w:t xml:space="preserve">UE </w:t>
      </w:r>
      <w:r w:rsidR="00C45289" w:rsidRPr="002B5245">
        <w:rPr>
          <w:rFonts w:eastAsia="Malgun Gothic"/>
          <w:b/>
          <w:lang w:eastAsia="ko-KR"/>
        </w:rPr>
        <w:t xml:space="preserve">could make </w:t>
      </w:r>
      <w:r w:rsidR="00FE1EE7" w:rsidRPr="002B5245">
        <w:rPr>
          <w:rFonts w:eastAsia="Malgun Gothic"/>
          <w:b/>
          <w:lang w:eastAsia="ko-KR"/>
        </w:rPr>
        <w:t>the better decision on RACH transmission.</w:t>
      </w:r>
      <w:r w:rsidR="00943C91">
        <w:rPr>
          <w:rFonts w:eastAsia="Malgun Gothic" w:hint="eastAsia"/>
          <w:b/>
          <w:lang w:eastAsia="ko-KR"/>
        </w:rPr>
        <w:t xml:space="preserve"> </w:t>
      </w:r>
    </w:p>
    <w:p w14:paraId="0132B093" w14:textId="1E2E18B9" w:rsidR="001E495B" w:rsidRPr="002B5245" w:rsidRDefault="001E495B" w:rsidP="001E495B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 xml:space="preserve">Proposal 4: </w:t>
      </w:r>
      <w:r w:rsidR="000D69A1">
        <w:rPr>
          <w:rFonts w:eastAsia="Malgun Gothic" w:hint="eastAsia"/>
          <w:b/>
          <w:bCs/>
          <w:lang w:val="en-US" w:eastAsia="ko-KR"/>
        </w:rPr>
        <w:t xml:space="preserve">RAN2 to </w:t>
      </w:r>
      <w:r w:rsidR="0084634B">
        <w:rPr>
          <w:rFonts w:eastAsia="Malgun Gothic" w:hint="eastAsia"/>
          <w:b/>
          <w:bCs/>
          <w:lang w:val="en-US" w:eastAsia="ko-KR"/>
        </w:rPr>
        <w:t>support</w:t>
      </w:r>
      <w:r w:rsidR="00517B30">
        <w:rPr>
          <w:rFonts w:eastAsia="Malgun Gothic" w:hint="eastAsia"/>
          <w:b/>
          <w:bCs/>
          <w:lang w:val="en-US" w:eastAsia="ko-KR"/>
        </w:rPr>
        <w:t xml:space="preserve"> a</w:t>
      </w:r>
      <w:r w:rsidR="00517C43">
        <w:rPr>
          <w:rFonts w:eastAsia="Malgun Gothic" w:hint="eastAsia"/>
          <w:b/>
          <w:bCs/>
          <w:lang w:val="en-US" w:eastAsia="ko-KR"/>
        </w:rPr>
        <w:t xml:space="preserve"> </w:t>
      </w:r>
      <w:r w:rsidRPr="002B5245">
        <w:rPr>
          <w:rFonts w:eastAsia="Malgun Gothic"/>
          <w:b/>
          <w:bCs/>
          <w:lang w:val="en-US" w:eastAsia="ko-KR"/>
        </w:rPr>
        <w:t>PDCCH</w:t>
      </w:r>
      <w:r w:rsidR="00517C43">
        <w:rPr>
          <w:rFonts w:eastAsia="Malgun Gothic" w:hint="eastAsia"/>
          <w:b/>
          <w:bCs/>
          <w:lang w:val="en-US" w:eastAsia="ko-KR"/>
        </w:rPr>
        <w:t>-</w:t>
      </w:r>
      <w:r w:rsidRPr="002B5245">
        <w:rPr>
          <w:rFonts w:eastAsia="Malgun Gothic"/>
          <w:b/>
          <w:bCs/>
          <w:lang w:val="en-US" w:eastAsia="ko-KR"/>
        </w:rPr>
        <w:t xml:space="preserve">order </w:t>
      </w:r>
      <w:r w:rsidR="00517C43">
        <w:rPr>
          <w:rFonts w:eastAsia="Malgun Gothic" w:hint="eastAsia"/>
          <w:b/>
          <w:bCs/>
          <w:lang w:val="en-US" w:eastAsia="ko-KR"/>
        </w:rPr>
        <w:t xml:space="preserve">request signaling </w:t>
      </w:r>
      <w:r w:rsidR="00DF596F">
        <w:rPr>
          <w:rFonts w:eastAsia="Malgun Gothic" w:hint="eastAsia"/>
          <w:b/>
          <w:bCs/>
          <w:lang w:val="en-US" w:eastAsia="ko-KR"/>
        </w:rPr>
        <w:t>(</w:t>
      </w:r>
      <w:r w:rsidR="00EB542A">
        <w:rPr>
          <w:rFonts w:eastAsia="Malgun Gothic" w:hint="eastAsia"/>
          <w:b/>
          <w:bCs/>
          <w:lang w:val="en-US" w:eastAsia="ko-KR"/>
        </w:rPr>
        <w:t>from UE to serving cell</w:t>
      </w:r>
      <w:r w:rsidR="00DF596F">
        <w:rPr>
          <w:rFonts w:eastAsia="Malgun Gothic" w:hint="eastAsia"/>
          <w:b/>
          <w:bCs/>
          <w:lang w:val="en-US" w:eastAsia="ko-KR"/>
        </w:rPr>
        <w:t>) to trigger PDCCH ordered RACH</w:t>
      </w:r>
      <w:r w:rsidRPr="002B5245">
        <w:rPr>
          <w:rFonts w:eastAsia="Malgun Gothic"/>
          <w:b/>
          <w:bCs/>
          <w:lang w:val="en-US" w:eastAsia="ko-KR"/>
        </w:rPr>
        <w:t>.</w:t>
      </w:r>
    </w:p>
    <w:p w14:paraId="320D5813" w14:textId="3BD9AAD8" w:rsidR="00207815" w:rsidRDefault="008B44A8" w:rsidP="001E495B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When PDCCH-ordered early TA acquisition is supported for C-LTM, </w:t>
      </w:r>
      <w:r w:rsidR="00426BEF">
        <w:rPr>
          <w:rFonts w:eastAsia="Malgun Gothic" w:hint="eastAsia"/>
          <w:lang w:val="en-US" w:eastAsia="ko-KR"/>
        </w:rPr>
        <w:t xml:space="preserve">the signaling method to convey the TA value to UE needs to be discussed. </w:t>
      </w:r>
      <w:r w:rsidR="00207815" w:rsidRPr="002B5245">
        <w:rPr>
          <w:rFonts w:eastAsia="Malgun Gothic"/>
          <w:lang w:val="en-US" w:eastAsia="ko-KR"/>
        </w:rPr>
        <w:t>Unlik</w:t>
      </w:r>
      <w:r w:rsidR="00207815">
        <w:rPr>
          <w:rFonts w:eastAsia="Malgun Gothic" w:hint="eastAsia"/>
          <w:lang w:val="en-US" w:eastAsia="ko-KR"/>
        </w:rPr>
        <w:t xml:space="preserve">e Rel-18 LTM where </w:t>
      </w:r>
      <w:r w:rsidR="00574106">
        <w:rPr>
          <w:rFonts w:eastAsia="Malgun Gothic" w:hint="eastAsia"/>
          <w:lang w:val="en-US" w:eastAsia="ko-KR"/>
        </w:rPr>
        <w:t xml:space="preserve">LTM CSC MAC-CE contains the </w:t>
      </w:r>
      <w:r w:rsidR="00207815">
        <w:rPr>
          <w:rFonts w:eastAsia="Malgun Gothic" w:hint="eastAsia"/>
          <w:lang w:val="en-US" w:eastAsia="ko-KR"/>
        </w:rPr>
        <w:t xml:space="preserve">TA </w:t>
      </w:r>
      <w:r w:rsidR="002410D1">
        <w:rPr>
          <w:rFonts w:eastAsia="Malgun Gothic" w:hint="eastAsia"/>
          <w:lang w:val="en-US" w:eastAsia="ko-KR"/>
        </w:rPr>
        <w:t xml:space="preserve">value </w:t>
      </w:r>
      <w:r w:rsidR="0088423B">
        <w:rPr>
          <w:rFonts w:eastAsia="Malgun Gothic" w:hint="eastAsia"/>
          <w:lang w:val="en-US" w:eastAsia="ko-KR"/>
        </w:rPr>
        <w:t>obtained by PDCCH-ordered RACH</w:t>
      </w:r>
      <w:r w:rsidR="00574106">
        <w:rPr>
          <w:rFonts w:eastAsia="Malgun Gothic" w:hint="eastAsia"/>
          <w:lang w:val="en-US" w:eastAsia="ko-KR"/>
        </w:rPr>
        <w:t>, currently there</w:t>
      </w:r>
      <w:r w:rsidR="00574106">
        <w:rPr>
          <w:rFonts w:eastAsia="Malgun Gothic"/>
          <w:lang w:val="en-US" w:eastAsia="ko-KR"/>
        </w:rPr>
        <w:t>’</w:t>
      </w:r>
      <w:r w:rsidR="00574106">
        <w:rPr>
          <w:rFonts w:eastAsia="Malgun Gothic" w:hint="eastAsia"/>
          <w:lang w:val="en-US" w:eastAsia="ko-KR"/>
        </w:rPr>
        <w:t xml:space="preserve">s no such signaling defined for C-LTM. Therefore, RAN2 </w:t>
      </w:r>
      <w:r w:rsidR="00886A25">
        <w:rPr>
          <w:rFonts w:eastAsia="Malgun Gothic" w:hint="eastAsia"/>
          <w:lang w:val="en-US" w:eastAsia="ko-KR"/>
        </w:rPr>
        <w:t>needs to discuss the new signaling method</w:t>
      </w:r>
      <w:r w:rsidR="00911F83">
        <w:rPr>
          <w:rFonts w:eastAsia="Malgun Gothic" w:hint="eastAsia"/>
          <w:lang w:val="en-US" w:eastAsia="ko-KR"/>
        </w:rPr>
        <w:t>(s)</w:t>
      </w:r>
      <w:r w:rsidR="00886A25">
        <w:rPr>
          <w:rFonts w:eastAsia="Malgun Gothic" w:hint="eastAsia"/>
          <w:lang w:val="en-US" w:eastAsia="ko-KR"/>
        </w:rPr>
        <w:t xml:space="preserve"> to convey the TA value to UE for C-LTM</w:t>
      </w:r>
      <w:r w:rsidR="00911F83">
        <w:rPr>
          <w:rFonts w:eastAsia="Malgun Gothic" w:hint="eastAsia"/>
          <w:lang w:val="en-US" w:eastAsia="ko-KR"/>
        </w:rPr>
        <w:t xml:space="preserve">, which can be either </w:t>
      </w:r>
      <w:r w:rsidR="00F0577A">
        <w:rPr>
          <w:rFonts w:eastAsia="Malgun Gothic" w:hint="eastAsia"/>
          <w:lang w:val="en-US" w:eastAsia="ko-KR"/>
        </w:rPr>
        <w:t>enhancing</w:t>
      </w:r>
      <w:r w:rsidR="00911F83">
        <w:rPr>
          <w:rFonts w:eastAsia="Malgun Gothic" w:hint="eastAsia"/>
          <w:lang w:val="en-US" w:eastAsia="ko-KR"/>
        </w:rPr>
        <w:t xml:space="preserve"> the existing LTM CSC MAC-CE and/or defining the new MAC-CE</w:t>
      </w:r>
      <w:r w:rsidR="00886A25">
        <w:rPr>
          <w:rFonts w:eastAsia="Malgun Gothic" w:hint="eastAsia"/>
          <w:lang w:val="en-US" w:eastAsia="ko-KR"/>
        </w:rPr>
        <w:t>.</w:t>
      </w:r>
    </w:p>
    <w:p w14:paraId="294A09B6" w14:textId="1E3F9ACB" w:rsidR="00F73ABD" w:rsidRPr="008721B6" w:rsidRDefault="00F73ABD" w:rsidP="001E495B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>Observation</w:t>
      </w:r>
      <w:r w:rsidR="00303B28">
        <w:rPr>
          <w:rFonts w:eastAsia="Malgun Gothic" w:hint="eastAsia"/>
          <w:b/>
          <w:bCs/>
          <w:lang w:val="en-US" w:eastAsia="ko-KR"/>
        </w:rPr>
        <w:t xml:space="preserve"> 3</w:t>
      </w:r>
      <w:r w:rsidRPr="002B5245">
        <w:rPr>
          <w:rFonts w:eastAsia="Malgun Gothic"/>
          <w:b/>
          <w:bCs/>
          <w:lang w:val="en-US" w:eastAsia="ko-KR"/>
        </w:rPr>
        <w:t xml:space="preserve">: </w:t>
      </w:r>
      <w:r w:rsidR="000D5CF5" w:rsidRPr="002B5245">
        <w:rPr>
          <w:rFonts w:eastAsia="Malgun Gothic"/>
          <w:b/>
          <w:bCs/>
          <w:lang w:val="en-US" w:eastAsia="ko-KR"/>
        </w:rPr>
        <w:t xml:space="preserve">In Rel-18 LTM procedure, there’s no </w:t>
      </w:r>
      <w:r w:rsidR="008721B6" w:rsidRPr="002B5245">
        <w:rPr>
          <w:rFonts w:eastAsia="Malgun Gothic"/>
          <w:b/>
          <w:bCs/>
          <w:lang w:val="en-US" w:eastAsia="ko-KR"/>
        </w:rPr>
        <w:t>way from serving cell to send the TA value to UE.</w:t>
      </w:r>
    </w:p>
    <w:p w14:paraId="6546496F" w14:textId="01C7A3B7" w:rsidR="001E495B" w:rsidRDefault="001E495B" w:rsidP="001E495B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 xml:space="preserve">Proposal 5: </w:t>
      </w:r>
      <w:r w:rsidR="009B4B69">
        <w:rPr>
          <w:rFonts w:eastAsia="Malgun Gothic" w:hint="eastAsia"/>
          <w:b/>
          <w:bCs/>
          <w:lang w:val="en-US" w:eastAsia="ko-KR"/>
        </w:rPr>
        <w:t xml:space="preserve">RAN2 to </w:t>
      </w:r>
      <w:r w:rsidR="009874B2">
        <w:rPr>
          <w:rFonts w:eastAsia="Malgun Gothic" w:hint="eastAsia"/>
          <w:b/>
          <w:bCs/>
          <w:lang w:val="en-US" w:eastAsia="ko-KR"/>
        </w:rPr>
        <w:t>support</w:t>
      </w:r>
      <w:r w:rsidR="009B4B69">
        <w:rPr>
          <w:rFonts w:eastAsia="Malgun Gothic" w:hint="eastAsia"/>
          <w:b/>
          <w:bCs/>
          <w:lang w:val="en-US" w:eastAsia="ko-KR"/>
        </w:rPr>
        <w:t xml:space="preserve"> a </w:t>
      </w:r>
      <w:r w:rsidR="00825A12">
        <w:rPr>
          <w:rFonts w:eastAsia="Malgun Gothic" w:hint="eastAsia"/>
          <w:b/>
          <w:bCs/>
          <w:lang w:val="en-US" w:eastAsia="ko-KR"/>
        </w:rPr>
        <w:t xml:space="preserve">new </w:t>
      </w:r>
      <w:r w:rsidR="002737C6">
        <w:rPr>
          <w:rFonts w:eastAsia="Malgun Gothic" w:hint="eastAsia"/>
          <w:b/>
          <w:bCs/>
          <w:lang w:val="en-US" w:eastAsia="ko-KR"/>
        </w:rPr>
        <w:t xml:space="preserve">MAC-CE based </w:t>
      </w:r>
      <w:r w:rsidRPr="002B5245">
        <w:rPr>
          <w:rFonts w:eastAsia="Malgun Gothic"/>
          <w:b/>
          <w:bCs/>
          <w:lang w:val="en-US" w:eastAsia="ko-KR"/>
        </w:rPr>
        <w:t xml:space="preserve">TA signaling method </w:t>
      </w:r>
      <w:r w:rsidR="00615D25">
        <w:rPr>
          <w:rFonts w:eastAsia="Malgun Gothic" w:hint="eastAsia"/>
          <w:b/>
          <w:bCs/>
          <w:lang w:val="en-US" w:eastAsia="ko-KR"/>
        </w:rPr>
        <w:t xml:space="preserve">for </w:t>
      </w:r>
      <w:r w:rsidR="0088423B">
        <w:rPr>
          <w:rFonts w:eastAsia="Malgun Gothic" w:hint="eastAsia"/>
          <w:b/>
          <w:bCs/>
          <w:lang w:val="en-US" w:eastAsia="ko-KR"/>
        </w:rPr>
        <w:t xml:space="preserve">C-LTM </w:t>
      </w:r>
      <w:r w:rsidR="00740F32">
        <w:rPr>
          <w:rFonts w:eastAsia="Malgun Gothic" w:hint="eastAsia"/>
          <w:b/>
          <w:bCs/>
          <w:lang w:val="en-US" w:eastAsia="ko-KR"/>
        </w:rPr>
        <w:t>UE</w:t>
      </w:r>
      <w:r w:rsidRPr="002B5245">
        <w:rPr>
          <w:rFonts w:eastAsia="Malgun Gothic"/>
          <w:b/>
          <w:bCs/>
          <w:lang w:val="en-US" w:eastAsia="ko-KR"/>
        </w:rPr>
        <w:t>.</w:t>
      </w:r>
    </w:p>
    <w:p w14:paraId="42A7906E" w14:textId="58FE6363" w:rsidR="00F0577A" w:rsidRDefault="00F0577A" w:rsidP="00F0577A">
      <w:pPr>
        <w:pStyle w:val="ListParagraph"/>
        <w:numPr>
          <w:ilvl w:val="0"/>
          <w:numId w:val="40"/>
        </w:num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 xml:space="preserve">Option 1: Rel-18 LTM CSC is enhanced to </w:t>
      </w:r>
      <w:r w:rsidR="00370165">
        <w:rPr>
          <w:rFonts w:eastAsia="Malgun Gothic" w:hint="eastAsia"/>
          <w:b/>
          <w:bCs/>
          <w:lang w:val="en-US" w:eastAsia="ko-KR"/>
        </w:rPr>
        <w:t>signal TA value without triggering LTM cell switch</w:t>
      </w:r>
    </w:p>
    <w:p w14:paraId="78359E57" w14:textId="5383E237" w:rsidR="00370165" w:rsidRPr="002B5245" w:rsidRDefault="00370165" w:rsidP="002B5245">
      <w:pPr>
        <w:pStyle w:val="ListParagraph"/>
        <w:numPr>
          <w:ilvl w:val="0"/>
          <w:numId w:val="40"/>
        </w:num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 xml:space="preserve">Option 2: New MAC-CE is defined </w:t>
      </w:r>
      <w:r w:rsidR="000D5CF5">
        <w:rPr>
          <w:rFonts w:eastAsia="Malgun Gothic" w:hint="eastAsia"/>
          <w:b/>
          <w:bCs/>
          <w:lang w:val="en-US" w:eastAsia="ko-KR"/>
        </w:rPr>
        <w:t>for TA value signaling.</w:t>
      </w:r>
    </w:p>
    <w:p w14:paraId="091C25B5" w14:textId="78ED781D" w:rsidR="0096244A" w:rsidRDefault="0096244A" w:rsidP="0096244A">
      <w:pPr>
        <w:pStyle w:val="Heading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3.2</w:t>
      </w:r>
      <w:r>
        <w:rPr>
          <w:rFonts w:eastAsia="Malgun Gothic"/>
          <w:lang w:eastAsia="ko-KR"/>
        </w:rPr>
        <w:tab/>
      </w:r>
      <w:r w:rsidR="006A2E34">
        <w:rPr>
          <w:rFonts w:eastAsia="Malgun Gothic" w:hint="eastAsia"/>
          <w:lang w:eastAsia="ko-KR"/>
        </w:rPr>
        <w:t>Early TCI state activation</w:t>
      </w:r>
    </w:p>
    <w:p w14:paraId="0EE564C1" w14:textId="20696DEA" w:rsidR="006A2E34" w:rsidRDefault="00FA0FC9" w:rsidP="006A2E34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RAN2#127b agreed to support </w:t>
      </w:r>
      <w:r w:rsidR="00F2475A" w:rsidRPr="00F2475A">
        <w:rPr>
          <w:rFonts w:eastAsia="Malgun Gothic"/>
          <w:lang w:eastAsia="ko-KR"/>
        </w:rPr>
        <w:t xml:space="preserve">Rel-18 </w:t>
      </w:r>
      <w:r w:rsidR="00F2475A">
        <w:rPr>
          <w:rFonts w:eastAsia="Malgun Gothic" w:hint="eastAsia"/>
          <w:lang w:eastAsia="ko-KR"/>
        </w:rPr>
        <w:t>e</w:t>
      </w:r>
      <w:r w:rsidR="00F2475A" w:rsidRPr="00F2475A">
        <w:rPr>
          <w:rFonts w:eastAsia="Malgun Gothic"/>
          <w:lang w:eastAsia="ko-KR"/>
        </w:rPr>
        <w:t xml:space="preserve">arly candidate TCI State activation/deactivation for </w:t>
      </w:r>
      <w:r w:rsidR="00F2475A">
        <w:rPr>
          <w:rFonts w:eastAsia="Malgun Gothic" w:hint="eastAsia"/>
          <w:lang w:eastAsia="ko-KR"/>
        </w:rPr>
        <w:t>C-LTM</w:t>
      </w:r>
      <w:r w:rsidR="00403C44">
        <w:rPr>
          <w:rFonts w:eastAsia="Malgun Gothic" w:hint="eastAsia"/>
          <w:lang w:eastAsia="ko-KR"/>
        </w:rPr>
        <w:t xml:space="preserve">. </w:t>
      </w:r>
      <w:r w:rsidR="00846C4A">
        <w:rPr>
          <w:rFonts w:eastAsia="Malgun Gothic" w:hint="eastAsia"/>
          <w:lang w:eastAsia="ko-KR"/>
        </w:rPr>
        <w:t>Even though</w:t>
      </w:r>
      <w:r w:rsidR="00A67F38">
        <w:rPr>
          <w:rFonts w:eastAsia="Malgun Gothic" w:hint="eastAsia"/>
          <w:lang w:eastAsia="ko-KR"/>
        </w:rPr>
        <w:t xml:space="preserve"> Rel-18 approach (i.e., </w:t>
      </w:r>
      <w:proofErr w:type="spellStart"/>
      <w:r w:rsidR="00A67F38">
        <w:rPr>
          <w:rFonts w:eastAsia="Malgun Gothic" w:hint="eastAsia"/>
          <w:lang w:eastAsia="ko-KR"/>
        </w:rPr>
        <w:t>gNB</w:t>
      </w:r>
      <w:proofErr w:type="spellEnd"/>
      <w:r w:rsidR="00A67F38">
        <w:rPr>
          <w:rFonts w:eastAsia="Malgun Gothic" w:hint="eastAsia"/>
          <w:lang w:eastAsia="ko-KR"/>
        </w:rPr>
        <w:t xml:space="preserve"> makes a decision on TCI state to be activated/deactivated)</w:t>
      </w:r>
      <w:r w:rsidR="009A40FA">
        <w:rPr>
          <w:rFonts w:eastAsia="Malgun Gothic" w:hint="eastAsia"/>
          <w:lang w:eastAsia="ko-KR"/>
        </w:rPr>
        <w:t xml:space="preserve"> is still valid for C-LTM, the potential issues discussed in </w:t>
      </w:r>
      <w:hyperlink w:anchor="_3.1_Early_TA" w:history="1">
        <w:r w:rsidR="00870325" w:rsidRPr="000D2AF3">
          <w:rPr>
            <w:rStyle w:val="Hyperlink"/>
            <w:rFonts w:eastAsia="Malgun Gothic" w:hint="eastAsia"/>
            <w:lang w:eastAsia="ko-KR"/>
          </w:rPr>
          <w:t>S</w:t>
        </w:r>
        <w:r w:rsidR="009A40FA" w:rsidRPr="000D2AF3">
          <w:rPr>
            <w:rStyle w:val="Hyperlink"/>
            <w:rFonts w:eastAsia="Malgun Gothic" w:hint="eastAsia"/>
            <w:lang w:eastAsia="ko-KR"/>
          </w:rPr>
          <w:t>e</w:t>
        </w:r>
        <w:r w:rsidR="007C71B7" w:rsidRPr="000D2AF3">
          <w:rPr>
            <w:rStyle w:val="Hyperlink"/>
            <w:rFonts w:eastAsia="Malgun Gothic" w:hint="eastAsia"/>
            <w:lang w:eastAsia="ko-KR"/>
          </w:rPr>
          <w:t xml:space="preserve">ction </w:t>
        </w:r>
        <w:r w:rsidR="000D2AF3" w:rsidRPr="000D2AF3">
          <w:rPr>
            <w:rStyle w:val="Hyperlink"/>
            <w:rFonts w:eastAsia="Malgun Gothic" w:hint="eastAsia"/>
            <w:lang w:eastAsia="ko-KR"/>
          </w:rPr>
          <w:t>3.1</w:t>
        </w:r>
      </w:hyperlink>
      <w:r w:rsidR="000D2AF3">
        <w:rPr>
          <w:rFonts w:eastAsia="Malgun Gothic" w:hint="eastAsia"/>
          <w:lang w:eastAsia="ko-KR"/>
        </w:rPr>
        <w:t xml:space="preserve"> (e</w:t>
      </w:r>
      <w:r w:rsidR="009A40FA">
        <w:rPr>
          <w:rFonts w:eastAsia="Malgun Gothic" w:hint="eastAsia"/>
          <w:lang w:eastAsia="ko-KR"/>
        </w:rPr>
        <w:t>arly TA acquisition</w:t>
      </w:r>
      <w:r w:rsidR="000D2AF3">
        <w:rPr>
          <w:rFonts w:eastAsia="Malgun Gothic" w:hint="eastAsia"/>
          <w:lang w:eastAsia="ko-KR"/>
        </w:rPr>
        <w:t>) remain same</w:t>
      </w:r>
      <w:r w:rsidR="00B725FF">
        <w:rPr>
          <w:rFonts w:eastAsia="Malgun Gothic" w:hint="eastAsia"/>
          <w:lang w:eastAsia="ko-KR"/>
        </w:rPr>
        <w:t>, i.e., due to the lack of information on C-LTM timing at serving cell</w:t>
      </w:r>
      <w:r w:rsidR="00951919">
        <w:rPr>
          <w:rFonts w:eastAsia="Malgun Gothic" w:hint="eastAsia"/>
          <w:lang w:eastAsia="ko-KR"/>
        </w:rPr>
        <w:t xml:space="preserve">, early activated TCI state </w:t>
      </w:r>
      <w:r w:rsidR="005F4FDA">
        <w:rPr>
          <w:rFonts w:eastAsia="Malgun Gothic" w:hint="eastAsia"/>
          <w:lang w:eastAsia="ko-KR"/>
        </w:rPr>
        <w:t xml:space="preserve">may </w:t>
      </w:r>
      <w:r w:rsidR="00DB3E94">
        <w:rPr>
          <w:rFonts w:eastAsia="Malgun Gothic" w:hint="eastAsia"/>
          <w:lang w:eastAsia="ko-KR"/>
        </w:rPr>
        <w:t xml:space="preserve">not be optimal when C-LTM is triggered. </w:t>
      </w:r>
      <w:r w:rsidR="00BF19AC">
        <w:rPr>
          <w:rFonts w:eastAsia="Malgun Gothic" w:hint="eastAsia"/>
          <w:lang w:eastAsia="ko-KR"/>
        </w:rPr>
        <w:t xml:space="preserve">Therefore, it would be beneficial to </w:t>
      </w:r>
      <w:r w:rsidR="00B11C74">
        <w:rPr>
          <w:rFonts w:eastAsia="Malgun Gothic" w:hint="eastAsia"/>
          <w:lang w:eastAsia="ko-KR"/>
        </w:rPr>
        <w:t xml:space="preserve">introduce </w:t>
      </w:r>
      <w:r w:rsidR="00560494">
        <w:rPr>
          <w:rFonts w:eastAsia="Malgun Gothic" w:hint="eastAsia"/>
          <w:lang w:eastAsia="ko-KR"/>
        </w:rPr>
        <w:t xml:space="preserve">UE assisted </w:t>
      </w:r>
      <w:r w:rsidR="00B11C74">
        <w:rPr>
          <w:rFonts w:eastAsia="Malgun Gothic" w:hint="eastAsia"/>
          <w:lang w:eastAsia="ko-KR"/>
        </w:rPr>
        <w:t xml:space="preserve">TCI state activation/deactivation mechanism </w:t>
      </w:r>
      <w:r w:rsidR="009C22B9">
        <w:rPr>
          <w:rFonts w:eastAsia="Malgun Gothic" w:hint="eastAsia"/>
          <w:lang w:eastAsia="ko-KR"/>
        </w:rPr>
        <w:t xml:space="preserve">for C-LTM. </w:t>
      </w:r>
      <w:r w:rsidR="003E0CC7">
        <w:rPr>
          <w:rFonts w:eastAsia="Malgun Gothic" w:hint="eastAsia"/>
          <w:lang w:eastAsia="ko-KR"/>
        </w:rPr>
        <w:t>UE assisted TCI state activation</w:t>
      </w:r>
      <w:r w:rsidR="000F0B7B">
        <w:rPr>
          <w:rFonts w:eastAsia="Malgun Gothic" w:hint="eastAsia"/>
          <w:lang w:eastAsia="ko-KR"/>
        </w:rPr>
        <w:t>/deactivation</w:t>
      </w:r>
      <w:r w:rsidR="003E0CC7">
        <w:rPr>
          <w:rFonts w:eastAsia="Malgun Gothic" w:hint="eastAsia"/>
          <w:lang w:eastAsia="ko-KR"/>
        </w:rPr>
        <w:t xml:space="preserve"> could </w:t>
      </w:r>
      <w:r w:rsidR="004079D3">
        <w:rPr>
          <w:rFonts w:eastAsia="Malgun Gothic" w:hint="eastAsia"/>
          <w:lang w:eastAsia="ko-KR"/>
        </w:rPr>
        <w:t xml:space="preserve">be implemented such that UE provides a list of candidate </w:t>
      </w:r>
      <w:r w:rsidR="00481288">
        <w:rPr>
          <w:rFonts w:eastAsia="Malgun Gothic" w:hint="eastAsia"/>
          <w:lang w:eastAsia="ko-KR"/>
        </w:rPr>
        <w:t>cells and their beams to be activated</w:t>
      </w:r>
      <w:r w:rsidR="000F0B7B">
        <w:rPr>
          <w:rFonts w:eastAsia="Malgun Gothic" w:hint="eastAsia"/>
          <w:lang w:eastAsia="ko-KR"/>
        </w:rPr>
        <w:t>/deactivated</w:t>
      </w:r>
      <w:r w:rsidR="00481288">
        <w:rPr>
          <w:rFonts w:eastAsia="Malgun Gothic" w:hint="eastAsia"/>
          <w:lang w:eastAsia="ko-KR"/>
        </w:rPr>
        <w:t>.</w:t>
      </w:r>
      <w:r w:rsidR="000F0B7B">
        <w:rPr>
          <w:rFonts w:eastAsia="Malgun Gothic" w:hint="eastAsia"/>
          <w:lang w:eastAsia="ko-KR"/>
        </w:rPr>
        <w:t xml:space="preserve"> </w:t>
      </w:r>
      <w:r w:rsidR="009D1B00">
        <w:rPr>
          <w:rFonts w:eastAsia="Malgun Gothic" w:hint="eastAsia"/>
          <w:lang w:eastAsia="ko-KR"/>
        </w:rPr>
        <w:t xml:space="preserve">In response to the request message, serving cell can </w:t>
      </w:r>
      <w:r w:rsidR="00BF499D">
        <w:rPr>
          <w:rFonts w:eastAsia="Malgun Gothic" w:hint="eastAsia"/>
          <w:lang w:eastAsia="ko-KR"/>
        </w:rPr>
        <w:t xml:space="preserve">send Rel-18 candidate TCI state activation/deactivation MAC-CE message. </w:t>
      </w:r>
      <w:r w:rsidR="000F0B7B">
        <w:rPr>
          <w:rFonts w:eastAsia="Malgun Gothic" w:hint="eastAsia"/>
          <w:lang w:eastAsia="ko-KR"/>
        </w:rPr>
        <w:t xml:space="preserve">UE autonomous TCI state activation/deactivation could be </w:t>
      </w:r>
      <w:r w:rsidR="00045994">
        <w:rPr>
          <w:rFonts w:eastAsia="Malgun Gothic"/>
          <w:lang w:eastAsia="ko-KR"/>
        </w:rPr>
        <w:t>implemented</w:t>
      </w:r>
      <w:r w:rsidR="00045994">
        <w:rPr>
          <w:rFonts w:eastAsia="Malgun Gothic" w:hint="eastAsia"/>
          <w:lang w:eastAsia="ko-KR"/>
        </w:rPr>
        <w:t xml:space="preserve"> such that </w:t>
      </w:r>
      <w:r w:rsidR="002E1182">
        <w:rPr>
          <w:rFonts w:eastAsia="Malgun Gothic" w:hint="eastAsia"/>
          <w:lang w:eastAsia="ko-KR"/>
        </w:rPr>
        <w:t xml:space="preserve">UE activates/deactivates TCI states autonomously based on the measurement </w:t>
      </w:r>
      <w:r w:rsidR="00D61BC9">
        <w:rPr>
          <w:rFonts w:eastAsia="Malgun Gothic" w:hint="eastAsia"/>
          <w:lang w:eastAsia="ko-KR"/>
        </w:rPr>
        <w:t>data, and then may notify the serving cell of the activated/deactivated TCI state information.</w:t>
      </w:r>
    </w:p>
    <w:p w14:paraId="447D060D" w14:textId="6F7C5F07" w:rsidR="00400D37" w:rsidRDefault="00400D37" w:rsidP="00400D37">
      <w:pPr>
        <w:rPr>
          <w:rFonts w:eastAsia="Malgun Gothic"/>
          <w:b/>
          <w:lang w:eastAsia="ko-KR"/>
        </w:rPr>
      </w:pPr>
      <w:r w:rsidRPr="0094657C">
        <w:rPr>
          <w:rFonts w:eastAsia="Malgun Gothic" w:hint="eastAsia"/>
          <w:b/>
          <w:lang w:eastAsia="ko-KR"/>
        </w:rPr>
        <w:t>Observation</w:t>
      </w:r>
      <w:r>
        <w:rPr>
          <w:rFonts w:eastAsia="Malgun Gothic" w:hint="eastAsia"/>
          <w:b/>
          <w:lang w:eastAsia="ko-KR"/>
        </w:rPr>
        <w:t xml:space="preserve"> </w:t>
      </w:r>
      <w:r w:rsidR="00D23BDE">
        <w:rPr>
          <w:rFonts w:eastAsia="Malgun Gothic" w:hint="eastAsia"/>
          <w:b/>
          <w:lang w:eastAsia="ko-KR"/>
        </w:rPr>
        <w:t>4</w:t>
      </w:r>
      <w:r w:rsidRPr="0094657C">
        <w:rPr>
          <w:rFonts w:eastAsia="Malgun Gothic" w:hint="eastAsia"/>
          <w:b/>
          <w:lang w:eastAsia="ko-KR"/>
        </w:rPr>
        <w:t xml:space="preserve">: Due to the unknown timing of C-LTM trigger at serving cell, Rel-18 LTM </w:t>
      </w:r>
      <w:r w:rsidR="002B54D5">
        <w:rPr>
          <w:rFonts w:eastAsia="Malgun Gothic" w:hint="eastAsia"/>
          <w:b/>
          <w:lang w:eastAsia="ko-KR"/>
        </w:rPr>
        <w:t xml:space="preserve">early candidate TCI state activation/deactivation </w:t>
      </w:r>
      <w:r w:rsidRPr="0094657C">
        <w:rPr>
          <w:rFonts w:eastAsia="Malgun Gothic" w:hint="eastAsia"/>
          <w:b/>
          <w:lang w:eastAsia="ko-KR"/>
        </w:rPr>
        <w:t>may not perform well, e.g., non-optimal candidate cell and/or candidate beam selection.</w:t>
      </w:r>
    </w:p>
    <w:p w14:paraId="5EBD82F7" w14:textId="7D846A1F" w:rsidR="00E718A6" w:rsidRDefault="00A652D5" w:rsidP="006A2E34">
      <w:pPr>
        <w:rPr>
          <w:rFonts w:eastAsia="Malgun Gothic"/>
          <w:b/>
          <w:bCs/>
          <w:lang w:eastAsia="ko-KR"/>
        </w:rPr>
      </w:pPr>
      <w:r w:rsidRPr="002B5245">
        <w:rPr>
          <w:rFonts w:eastAsia="Malgun Gothic"/>
          <w:b/>
          <w:bCs/>
          <w:lang w:eastAsia="ko-KR"/>
        </w:rPr>
        <w:t xml:space="preserve">Proposal 7: </w:t>
      </w:r>
      <w:r w:rsidR="00B40489">
        <w:rPr>
          <w:rFonts w:eastAsia="Malgun Gothic" w:hint="eastAsia"/>
          <w:b/>
          <w:bCs/>
          <w:lang w:eastAsia="ko-KR"/>
        </w:rPr>
        <w:t>RAN2 to</w:t>
      </w:r>
      <w:r w:rsidR="00022DB9">
        <w:rPr>
          <w:rFonts w:eastAsia="Malgun Gothic" w:hint="eastAsia"/>
          <w:b/>
          <w:bCs/>
          <w:lang w:eastAsia="ko-KR"/>
        </w:rPr>
        <w:t xml:space="preserve"> </w:t>
      </w:r>
      <w:r w:rsidR="00B40489">
        <w:rPr>
          <w:rFonts w:eastAsia="Malgun Gothic" w:hint="eastAsia"/>
          <w:b/>
          <w:bCs/>
          <w:lang w:eastAsia="ko-KR"/>
        </w:rPr>
        <w:t xml:space="preserve">discuss UE </w:t>
      </w:r>
      <w:r w:rsidR="003E0CC7">
        <w:rPr>
          <w:rFonts w:eastAsia="Malgun Gothic" w:hint="eastAsia"/>
          <w:b/>
          <w:bCs/>
          <w:lang w:eastAsia="ko-KR"/>
        </w:rPr>
        <w:t xml:space="preserve">autonomous and/or </w:t>
      </w:r>
      <w:r w:rsidR="00B40489">
        <w:rPr>
          <w:rFonts w:eastAsia="Malgun Gothic" w:hint="eastAsia"/>
          <w:b/>
          <w:bCs/>
          <w:lang w:eastAsia="ko-KR"/>
        </w:rPr>
        <w:t xml:space="preserve">assisted TCI </w:t>
      </w:r>
      <w:r w:rsidR="00E718A6">
        <w:rPr>
          <w:rFonts w:eastAsia="Malgun Gothic" w:hint="eastAsia"/>
          <w:b/>
          <w:bCs/>
          <w:lang w:eastAsia="ko-KR"/>
        </w:rPr>
        <w:t>state activation</w:t>
      </w:r>
      <w:r w:rsidR="00036987">
        <w:rPr>
          <w:rFonts w:eastAsia="Malgun Gothic" w:hint="eastAsia"/>
          <w:b/>
          <w:bCs/>
          <w:lang w:eastAsia="ko-KR"/>
        </w:rPr>
        <w:t xml:space="preserve"> mechanism</w:t>
      </w:r>
      <w:r w:rsidR="00846C4A">
        <w:rPr>
          <w:rFonts w:eastAsia="Malgun Gothic" w:hint="eastAsia"/>
          <w:b/>
          <w:bCs/>
          <w:lang w:eastAsia="ko-KR"/>
        </w:rPr>
        <w:t>s</w:t>
      </w:r>
      <w:r w:rsidR="00036987">
        <w:rPr>
          <w:rFonts w:eastAsia="Malgun Gothic" w:hint="eastAsia"/>
          <w:b/>
          <w:bCs/>
          <w:lang w:eastAsia="ko-KR"/>
        </w:rPr>
        <w:t>.</w:t>
      </w:r>
    </w:p>
    <w:p w14:paraId="392F7A22" w14:textId="77777777" w:rsidR="00045994" w:rsidRDefault="00045994" w:rsidP="00045994">
      <w:pPr>
        <w:pStyle w:val="ListParagraph"/>
        <w:numPr>
          <w:ilvl w:val="0"/>
          <w:numId w:val="39"/>
        </w:num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Option 1: UE requests to activate TCI state(s) of candidate cell(s), and serving cell sends Rel-18 candidate cell TCI state activation/deactivation MAC-CE.</w:t>
      </w:r>
    </w:p>
    <w:p w14:paraId="6D6D42C4" w14:textId="77777777" w:rsidR="00045994" w:rsidRPr="0094657C" w:rsidRDefault="00045994" w:rsidP="00045994">
      <w:pPr>
        <w:pStyle w:val="ListParagraph"/>
        <w:numPr>
          <w:ilvl w:val="0"/>
          <w:numId w:val="39"/>
        </w:num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Option 2: UE autonomously activates TCI state(s) of candidate cell(s</w:t>
      </w:r>
      <w:proofErr w:type="gramStart"/>
      <w:r>
        <w:rPr>
          <w:rFonts w:eastAsia="Malgun Gothic" w:hint="eastAsia"/>
          <w:b/>
          <w:bCs/>
          <w:lang w:eastAsia="ko-KR"/>
        </w:rPr>
        <w:t>), and</w:t>
      </w:r>
      <w:proofErr w:type="gramEnd"/>
      <w:r>
        <w:rPr>
          <w:rFonts w:eastAsia="Malgun Gothic" w:hint="eastAsia"/>
          <w:b/>
          <w:bCs/>
          <w:lang w:eastAsia="ko-KR"/>
        </w:rPr>
        <w:t xml:space="preserve"> notifies serving cell of activation information.</w:t>
      </w:r>
    </w:p>
    <w:p w14:paraId="6C6EF4B9" w14:textId="0A60C311" w:rsidR="00A652D5" w:rsidRDefault="00A652D5" w:rsidP="00A652D5">
      <w:pPr>
        <w:pStyle w:val="Heading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C-LTM evaluation and execution</w:t>
      </w:r>
    </w:p>
    <w:p w14:paraId="6B79FF6B" w14:textId="47786F38" w:rsidR="00A652D5" w:rsidRDefault="00C61BB1" w:rsidP="00A652D5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RAN2#127 agreed </w:t>
      </w:r>
      <w:r w:rsidR="00DB0604">
        <w:rPr>
          <w:rFonts w:eastAsia="Malgun Gothic" w:hint="eastAsia"/>
          <w:lang w:eastAsia="ko-KR"/>
        </w:rPr>
        <w:t xml:space="preserve">that MAC layer handles the event evaluation and measurement report triggering for </w:t>
      </w:r>
      <w:r w:rsidR="006000E5">
        <w:rPr>
          <w:rFonts w:eastAsia="Malgun Gothic" w:hint="eastAsia"/>
          <w:lang w:eastAsia="ko-KR"/>
        </w:rPr>
        <w:t xml:space="preserve">L1 event-triggered measurement reporting for LTM. Therefore, we can </w:t>
      </w:r>
      <w:r w:rsidR="00DC5CA3">
        <w:rPr>
          <w:rFonts w:eastAsia="Malgun Gothic" w:hint="eastAsia"/>
          <w:lang w:eastAsia="ko-KR"/>
        </w:rPr>
        <w:t>follow the same principle for C-LTM.</w:t>
      </w:r>
    </w:p>
    <w:p w14:paraId="2C937264" w14:textId="62CA3B24" w:rsidR="004C3216" w:rsidRPr="002B5245" w:rsidRDefault="004C3216" w:rsidP="004C3216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>Proposal 8: MAC layer handles the event evaluation and determines the C-LTM trigger.</w:t>
      </w:r>
    </w:p>
    <w:p w14:paraId="25BC63AD" w14:textId="76990EB9" w:rsidR="00DC5CA3" w:rsidRPr="00820BA6" w:rsidRDefault="005C6BB0" w:rsidP="004C3216">
      <w:pPr>
        <w:rPr>
          <w:rFonts w:eastAsia="Malgun Gothic"/>
          <w:lang w:val="en-US" w:eastAsia="ko-KR"/>
        </w:rPr>
      </w:pPr>
      <w:r w:rsidRPr="00820BA6">
        <w:rPr>
          <w:rFonts w:eastAsia="Malgun Gothic" w:hint="eastAsia"/>
          <w:lang w:val="en-US" w:eastAsia="ko-KR"/>
        </w:rPr>
        <w:t xml:space="preserve">When multiple </w:t>
      </w:r>
      <w:r w:rsidR="006F5A86" w:rsidRPr="002B5245">
        <w:rPr>
          <w:rFonts w:eastAsia="Malgun Gothic"/>
          <w:lang w:val="en-US" w:eastAsia="ko-KR"/>
        </w:rPr>
        <w:t>candidate cells fulfill the C-LTM triggering condition</w:t>
      </w:r>
      <w:r w:rsidR="00921C19" w:rsidRPr="002B5245">
        <w:rPr>
          <w:rFonts w:eastAsia="Malgun Gothic"/>
          <w:lang w:val="en-US" w:eastAsia="ko-KR"/>
        </w:rPr>
        <w:t xml:space="preserve">, then </w:t>
      </w:r>
      <w:r w:rsidR="00911716" w:rsidRPr="002B5245">
        <w:rPr>
          <w:rFonts w:eastAsia="Malgun Gothic"/>
          <w:lang w:val="en-US" w:eastAsia="ko-KR"/>
        </w:rPr>
        <w:t>the target cell selection can be left to</w:t>
      </w:r>
      <w:r w:rsidR="00E00E69" w:rsidRPr="002B5245">
        <w:rPr>
          <w:rFonts w:eastAsia="Malgun Gothic"/>
          <w:lang w:val="en-US" w:eastAsia="ko-KR"/>
        </w:rPr>
        <w:t xml:space="preserve"> UE implementation, </w:t>
      </w:r>
      <w:proofErr w:type="gramStart"/>
      <w:r w:rsidR="00E00E69" w:rsidRPr="002B5245">
        <w:rPr>
          <w:rFonts w:eastAsia="Malgun Gothic"/>
          <w:lang w:val="en-US" w:eastAsia="ko-KR"/>
        </w:rPr>
        <w:t>similar to</w:t>
      </w:r>
      <w:proofErr w:type="gramEnd"/>
      <w:r w:rsidR="00E00E69" w:rsidRPr="002B5245">
        <w:rPr>
          <w:rFonts w:eastAsia="Malgun Gothic"/>
          <w:lang w:val="en-US" w:eastAsia="ko-KR"/>
        </w:rPr>
        <w:t xml:space="preserve"> CHO.</w:t>
      </w:r>
    </w:p>
    <w:p w14:paraId="2F9833E1" w14:textId="0E401004" w:rsidR="004C3216" w:rsidRPr="002B5245" w:rsidRDefault="004C3216" w:rsidP="004C3216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 xml:space="preserve">Proposal 9: When more than one </w:t>
      </w:r>
      <w:r w:rsidR="00E00E69" w:rsidRPr="002B5245">
        <w:rPr>
          <w:rFonts w:eastAsia="Malgun Gothic"/>
          <w:b/>
          <w:bCs/>
          <w:lang w:val="en-US" w:eastAsia="ko-KR"/>
        </w:rPr>
        <w:t xml:space="preserve">candidate cells </w:t>
      </w:r>
      <w:r w:rsidR="005C5CF7" w:rsidRPr="002B5245">
        <w:rPr>
          <w:rFonts w:eastAsia="Malgun Gothic"/>
          <w:b/>
          <w:bCs/>
          <w:lang w:val="en-US" w:eastAsia="ko-KR"/>
        </w:rPr>
        <w:t>fulfill the C-LTM triggering condition, then it is up to UE to decide which candidate cell</w:t>
      </w:r>
      <w:r w:rsidR="00820BA6" w:rsidRPr="002B5245">
        <w:rPr>
          <w:rFonts w:eastAsia="Malgun Gothic"/>
          <w:b/>
          <w:bCs/>
          <w:lang w:val="en-US" w:eastAsia="ko-KR"/>
        </w:rPr>
        <w:t xml:space="preserve"> UE would perform C-LTM to.</w:t>
      </w:r>
      <w:r w:rsidR="00820BA6" w:rsidRPr="00820BA6">
        <w:rPr>
          <w:rFonts w:eastAsia="Malgun Gothic"/>
          <w:b/>
          <w:bCs/>
          <w:lang w:val="en-US" w:eastAsia="ko-KR"/>
        </w:rPr>
        <w:t xml:space="preserve"> </w:t>
      </w:r>
    </w:p>
    <w:p w14:paraId="5D893B86" w14:textId="4CA013E9" w:rsidR="00446EE2" w:rsidRDefault="003A1CBF" w:rsidP="001040AC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RAN2#127b agreed to support </w:t>
      </w:r>
      <w:r w:rsidR="007C62D5">
        <w:rPr>
          <w:rFonts w:eastAsia="Malgun Gothic" w:hint="eastAsia"/>
          <w:lang w:val="en-US" w:eastAsia="ko-KR"/>
        </w:rPr>
        <w:t xml:space="preserve">CG-based first UL transmission on target cell for RACH-less </w:t>
      </w:r>
      <w:r w:rsidR="007258EE">
        <w:rPr>
          <w:rFonts w:eastAsia="Malgun Gothic" w:hint="eastAsia"/>
          <w:lang w:val="en-US" w:eastAsia="ko-KR"/>
        </w:rPr>
        <w:t xml:space="preserve">C-LTM. </w:t>
      </w:r>
      <w:r w:rsidR="008B6FA1">
        <w:rPr>
          <w:rFonts w:eastAsia="Malgun Gothic" w:hint="eastAsia"/>
          <w:lang w:val="en-US" w:eastAsia="ko-KR"/>
        </w:rPr>
        <w:t xml:space="preserve">Due to the unknown </w:t>
      </w:r>
      <w:r w:rsidR="00E153A8">
        <w:rPr>
          <w:rFonts w:eastAsia="Malgun Gothic" w:hint="eastAsia"/>
          <w:lang w:val="en-US" w:eastAsia="ko-KR"/>
        </w:rPr>
        <w:t xml:space="preserve">C-LTM </w:t>
      </w:r>
      <w:r w:rsidR="000E4F5C">
        <w:rPr>
          <w:rFonts w:eastAsia="Malgun Gothic" w:hint="eastAsia"/>
          <w:lang w:val="en-US" w:eastAsia="ko-KR"/>
        </w:rPr>
        <w:t xml:space="preserve">cell switch </w:t>
      </w:r>
      <w:r w:rsidR="00E153A8">
        <w:rPr>
          <w:rFonts w:eastAsia="Malgun Gothic" w:hint="eastAsia"/>
          <w:lang w:val="en-US" w:eastAsia="ko-KR"/>
        </w:rPr>
        <w:t xml:space="preserve">timing </w:t>
      </w:r>
      <w:r w:rsidR="0060187F">
        <w:rPr>
          <w:rFonts w:eastAsia="Malgun Gothic" w:hint="eastAsia"/>
          <w:lang w:val="en-US" w:eastAsia="ko-KR"/>
        </w:rPr>
        <w:t>to both serving cell and multiple candidate cells, CG</w:t>
      </w:r>
      <w:r w:rsidR="00A86E4E">
        <w:rPr>
          <w:rFonts w:eastAsia="Malgun Gothic" w:hint="eastAsia"/>
          <w:lang w:val="en-US" w:eastAsia="ko-KR"/>
        </w:rPr>
        <w:t xml:space="preserve"> time/</w:t>
      </w:r>
      <w:proofErr w:type="spellStart"/>
      <w:r w:rsidR="00A86E4E">
        <w:rPr>
          <w:rFonts w:eastAsia="Malgun Gothic" w:hint="eastAsia"/>
          <w:lang w:val="en-US" w:eastAsia="ko-KR"/>
        </w:rPr>
        <w:t>freq</w:t>
      </w:r>
      <w:proofErr w:type="spellEnd"/>
      <w:r w:rsidR="001E35B6">
        <w:rPr>
          <w:rFonts w:eastAsia="Malgun Gothic" w:hint="eastAsia"/>
          <w:lang w:val="en-US" w:eastAsia="ko-KR"/>
        </w:rPr>
        <w:t xml:space="preserve"> resources would have to be reserved</w:t>
      </w:r>
      <w:r w:rsidR="006D2BEA">
        <w:rPr>
          <w:rFonts w:eastAsia="Malgun Gothic" w:hint="eastAsia"/>
          <w:lang w:val="en-US" w:eastAsia="ko-KR"/>
        </w:rPr>
        <w:t xml:space="preserve"> and </w:t>
      </w:r>
      <w:r w:rsidR="00A86E4E">
        <w:rPr>
          <w:rFonts w:eastAsia="Malgun Gothic" w:hint="eastAsia"/>
          <w:lang w:val="en-US" w:eastAsia="ko-KR"/>
        </w:rPr>
        <w:t xml:space="preserve">most of them would be left unused, i.e., </w:t>
      </w:r>
      <w:r w:rsidR="00AC21DD">
        <w:rPr>
          <w:rFonts w:eastAsia="Malgun Gothic" w:hint="eastAsia"/>
          <w:lang w:val="en-US" w:eastAsia="ko-KR"/>
        </w:rPr>
        <w:t xml:space="preserve">those CG resources cannot be used for </w:t>
      </w:r>
      <w:r w:rsidR="000D35BD">
        <w:rPr>
          <w:rFonts w:eastAsia="Malgun Gothic" w:hint="eastAsia"/>
          <w:lang w:val="en-US" w:eastAsia="ko-KR"/>
        </w:rPr>
        <w:t xml:space="preserve">other </w:t>
      </w:r>
      <w:r w:rsidR="007417DA">
        <w:rPr>
          <w:rFonts w:eastAsia="Malgun Gothic" w:hint="eastAsia"/>
          <w:lang w:val="en-US" w:eastAsia="ko-KR"/>
        </w:rPr>
        <w:t>DG allocations due to the potential collision</w:t>
      </w:r>
      <w:r w:rsidR="006F3502">
        <w:rPr>
          <w:rFonts w:eastAsia="Malgun Gothic" w:hint="eastAsia"/>
          <w:lang w:val="en-US" w:eastAsia="ko-KR"/>
        </w:rPr>
        <w:t xml:space="preserve"> with</w:t>
      </w:r>
      <w:r w:rsidR="00C8570B">
        <w:rPr>
          <w:rFonts w:eastAsia="Malgun Gothic" w:hint="eastAsia"/>
          <w:lang w:val="en-US" w:eastAsia="ko-KR"/>
        </w:rPr>
        <w:t xml:space="preserve"> C-LTM UE</w:t>
      </w:r>
      <w:r w:rsidR="00C8570B">
        <w:rPr>
          <w:rFonts w:eastAsia="Malgun Gothic"/>
          <w:lang w:val="en-US" w:eastAsia="ko-KR"/>
        </w:rPr>
        <w:t>’</w:t>
      </w:r>
      <w:r w:rsidR="00C8570B">
        <w:rPr>
          <w:rFonts w:eastAsia="Malgun Gothic" w:hint="eastAsia"/>
          <w:lang w:val="en-US" w:eastAsia="ko-KR"/>
        </w:rPr>
        <w:t>s first UL transmission</w:t>
      </w:r>
      <w:r w:rsidR="007417DA">
        <w:rPr>
          <w:rFonts w:eastAsia="Malgun Gothic" w:hint="eastAsia"/>
          <w:lang w:val="en-US" w:eastAsia="ko-KR"/>
        </w:rPr>
        <w:t xml:space="preserve">. </w:t>
      </w:r>
      <w:r w:rsidR="00C8570B">
        <w:rPr>
          <w:rFonts w:eastAsia="Malgun Gothic" w:hint="eastAsia"/>
          <w:lang w:val="en-US" w:eastAsia="ko-KR"/>
        </w:rPr>
        <w:t>As more</w:t>
      </w:r>
      <w:r w:rsidR="008A42CC">
        <w:rPr>
          <w:rFonts w:eastAsia="Malgun Gothic" w:hint="eastAsia"/>
          <w:lang w:val="en-US" w:eastAsia="ko-KR"/>
        </w:rPr>
        <w:t xml:space="preserve"> candidate cells are configured with such CG resources, the </w:t>
      </w:r>
      <w:r w:rsidR="00D6758A">
        <w:rPr>
          <w:rFonts w:eastAsia="Malgun Gothic" w:hint="eastAsia"/>
          <w:lang w:val="en-US" w:eastAsia="ko-KR"/>
        </w:rPr>
        <w:t>resource inefficiency could become more severe.</w:t>
      </w:r>
      <w:r w:rsidR="000706C6">
        <w:rPr>
          <w:rFonts w:eastAsia="Malgun Gothic" w:hint="eastAsia"/>
          <w:lang w:val="en-US" w:eastAsia="ko-KR"/>
        </w:rPr>
        <w:t xml:space="preserve"> Therefore, it </w:t>
      </w:r>
      <w:r w:rsidR="000706C6">
        <w:rPr>
          <w:rFonts w:eastAsia="Malgun Gothic"/>
          <w:lang w:val="en-US" w:eastAsia="ko-KR"/>
        </w:rPr>
        <w:t>would</w:t>
      </w:r>
      <w:r w:rsidR="000706C6">
        <w:rPr>
          <w:rFonts w:eastAsia="Malgun Gothic" w:hint="eastAsia"/>
          <w:lang w:val="en-US" w:eastAsia="ko-KR"/>
        </w:rPr>
        <w:t xml:space="preserve"> be beneficial </w:t>
      </w:r>
      <w:r w:rsidR="0040656D">
        <w:rPr>
          <w:rFonts w:eastAsia="Malgun Gothic" w:hint="eastAsia"/>
          <w:lang w:val="en-US" w:eastAsia="ko-KR"/>
        </w:rPr>
        <w:t xml:space="preserve">to introduce a new signaling procedure </w:t>
      </w:r>
      <w:r w:rsidR="00D850AC">
        <w:rPr>
          <w:rFonts w:eastAsia="Malgun Gothic" w:hint="eastAsia"/>
          <w:lang w:val="en-US" w:eastAsia="ko-KR"/>
        </w:rPr>
        <w:t xml:space="preserve">to notify </w:t>
      </w:r>
      <w:r w:rsidR="00997699">
        <w:rPr>
          <w:rFonts w:eastAsia="Malgun Gothic" w:hint="eastAsia"/>
          <w:lang w:val="en-US" w:eastAsia="ko-KR"/>
        </w:rPr>
        <w:t xml:space="preserve">early </w:t>
      </w:r>
      <w:r w:rsidR="00D850AC">
        <w:rPr>
          <w:rFonts w:eastAsia="Malgun Gothic" w:hint="eastAsia"/>
          <w:lang w:val="en-US" w:eastAsia="ko-KR"/>
        </w:rPr>
        <w:t>the potential target cell for C-LTM</w:t>
      </w:r>
      <w:r w:rsidR="00997699">
        <w:rPr>
          <w:rFonts w:eastAsia="Malgun Gothic" w:hint="eastAsia"/>
          <w:lang w:val="en-US" w:eastAsia="ko-KR"/>
        </w:rPr>
        <w:t xml:space="preserve"> </w:t>
      </w:r>
      <w:r w:rsidR="001040AC">
        <w:rPr>
          <w:rFonts w:eastAsia="Malgun Gothic" w:hint="eastAsia"/>
          <w:lang w:val="en-US" w:eastAsia="ko-KR"/>
        </w:rPr>
        <w:t xml:space="preserve">from UE to the </w:t>
      </w:r>
      <w:r w:rsidR="001040AC">
        <w:rPr>
          <w:rFonts w:eastAsia="Malgun Gothic" w:hint="eastAsia"/>
          <w:lang w:val="en-US" w:eastAsia="ko-KR"/>
        </w:rPr>
        <w:lastRenderedPageBreak/>
        <w:t xml:space="preserve">serving cell. </w:t>
      </w:r>
      <w:r w:rsidR="00AE2919">
        <w:rPr>
          <w:rFonts w:eastAsia="Malgun Gothic" w:hint="eastAsia"/>
          <w:lang w:val="en-US" w:eastAsia="ko-KR"/>
        </w:rPr>
        <w:t>This signaling would allow</w:t>
      </w:r>
      <w:r w:rsidR="002B4611">
        <w:rPr>
          <w:rFonts w:eastAsia="Malgun Gothic" w:hint="eastAsia"/>
          <w:lang w:val="en-US" w:eastAsia="ko-KR"/>
        </w:rPr>
        <w:t xml:space="preserve"> only the target</w:t>
      </w:r>
      <w:r w:rsidR="00BF496A">
        <w:rPr>
          <w:rFonts w:eastAsia="Malgun Gothic" w:hint="eastAsia"/>
          <w:lang w:val="en-US" w:eastAsia="ko-KR"/>
        </w:rPr>
        <w:t xml:space="preserve"> candidate cell to monitor CG resources for a certain </w:t>
      </w:r>
      <w:proofErr w:type="gramStart"/>
      <w:r w:rsidR="001A171C">
        <w:rPr>
          <w:rFonts w:eastAsia="Malgun Gothic" w:hint="eastAsia"/>
          <w:lang w:val="en-US" w:eastAsia="ko-KR"/>
        </w:rPr>
        <w:t>time period</w:t>
      </w:r>
      <w:proofErr w:type="gramEnd"/>
      <w:r w:rsidR="001A171C">
        <w:rPr>
          <w:rFonts w:eastAsia="Malgun Gothic" w:hint="eastAsia"/>
          <w:lang w:val="en-US" w:eastAsia="ko-KR"/>
        </w:rPr>
        <w:t xml:space="preserve"> </w:t>
      </w:r>
      <w:r w:rsidR="00BF496A">
        <w:rPr>
          <w:rFonts w:eastAsia="Malgun Gothic" w:hint="eastAsia"/>
          <w:lang w:val="en-US" w:eastAsia="ko-KR"/>
        </w:rPr>
        <w:t xml:space="preserve">so that other </w:t>
      </w:r>
      <w:r w:rsidR="007D4D17">
        <w:rPr>
          <w:rFonts w:eastAsia="Malgun Gothic" w:hint="eastAsia"/>
          <w:lang w:val="en-US" w:eastAsia="ko-KR"/>
        </w:rPr>
        <w:t xml:space="preserve">candidate cells </w:t>
      </w:r>
      <w:r w:rsidR="001A171C">
        <w:rPr>
          <w:rFonts w:eastAsia="Malgun Gothic" w:hint="eastAsia"/>
          <w:lang w:val="en-US" w:eastAsia="ko-KR"/>
        </w:rPr>
        <w:t xml:space="preserve">(not selected) </w:t>
      </w:r>
      <w:r w:rsidR="007D4D17">
        <w:rPr>
          <w:rFonts w:eastAsia="Malgun Gothic" w:hint="eastAsia"/>
          <w:lang w:val="en-US" w:eastAsia="ko-KR"/>
        </w:rPr>
        <w:t>can reuse CG resources to DG allocations</w:t>
      </w:r>
      <w:r w:rsidR="00CA13EF">
        <w:rPr>
          <w:rFonts w:eastAsia="Malgun Gothic" w:hint="eastAsia"/>
          <w:lang w:val="en-US" w:eastAsia="ko-KR"/>
        </w:rPr>
        <w:t xml:space="preserve"> without any collision issue</w:t>
      </w:r>
      <w:r w:rsidR="007D4D17">
        <w:rPr>
          <w:rFonts w:eastAsia="Malgun Gothic" w:hint="eastAsia"/>
          <w:lang w:val="en-US" w:eastAsia="ko-KR"/>
        </w:rPr>
        <w:t>.</w:t>
      </w:r>
    </w:p>
    <w:p w14:paraId="10F4B10A" w14:textId="124235D6" w:rsidR="00A56A97" w:rsidRPr="002B5245" w:rsidRDefault="00A56A97" w:rsidP="004C3216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>Observation</w:t>
      </w:r>
      <w:r w:rsidR="005C56D2">
        <w:rPr>
          <w:rFonts w:eastAsia="Malgun Gothic" w:hint="eastAsia"/>
          <w:b/>
          <w:bCs/>
          <w:lang w:val="en-US" w:eastAsia="ko-KR"/>
        </w:rPr>
        <w:t xml:space="preserve"> 5</w:t>
      </w:r>
      <w:r w:rsidRPr="002B5245">
        <w:rPr>
          <w:rFonts w:eastAsia="Malgun Gothic"/>
          <w:b/>
          <w:bCs/>
          <w:lang w:val="en-US" w:eastAsia="ko-KR"/>
        </w:rPr>
        <w:t xml:space="preserve">: </w:t>
      </w:r>
      <w:r>
        <w:rPr>
          <w:rFonts w:eastAsia="Malgun Gothic" w:hint="eastAsia"/>
          <w:b/>
          <w:bCs/>
          <w:lang w:val="en-US" w:eastAsia="ko-KR"/>
        </w:rPr>
        <w:t xml:space="preserve">CG resource reservations from multiple target cells </w:t>
      </w:r>
      <w:r w:rsidR="00165B06">
        <w:rPr>
          <w:rFonts w:eastAsia="Malgun Gothic" w:hint="eastAsia"/>
          <w:b/>
          <w:bCs/>
          <w:lang w:val="en-US" w:eastAsia="ko-KR"/>
        </w:rPr>
        <w:t xml:space="preserve">may lead to </w:t>
      </w:r>
      <w:r w:rsidR="00687233">
        <w:rPr>
          <w:rFonts w:eastAsia="Malgun Gothic" w:hint="eastAsia"/>
          <w:b/>
          <w:bCs/>
          <w:lang w:val="en-US" w:eastAsia="ko-KR"/>
        </w:rPr>
        <w:t xml:space="preserve">a significant inefficiency </w:t>
      </w:r>
      <w:r w:rsidR="00D6758A">
        <w:rPr>
          <w:rFonts w:eastAsia="Malgun Gothic" w:hint="eastAsia"/>
          <w:b/>
          <w:bCs/>
          <w:lang w:val="en-US" w:eastAsia="ko-KR"/>
        </w:rPr>
        <w:t>in time/</w:t>
      </w:r>
      <w:proofErr w:type="spellStart"/>
      <w:r w:rsidR="00D6758A">
        <w:rPr>
          <w:rFonts w:eastAsia="Malgun Gothic" w:hint="eastAsia"/>
          <w:b/>
          <w:bCs/>
          <w:lang w:val="en-US" w:eastAsia="ko-KR"/>
        </w:rPr>
        <w:t>freq</w:t>
      </w:r>
      <w:proofErr w:type="spellEnd"/>
      <w:r w:rsidR="00D6758A">
        <w:rPr>
          <w:rFonts w:eastAsia="Malgun Gothic" w:hint="eastAsia"/>
          <w:b/>
          <w:bCs/>
          <w:lang w:val="en-US" w:eastAsia="ko-KR"/>
        </w:rPr>
        <w:t xml:space="preserve"> resources </w:t>
      </w:r>
      <w:r w:rsidR="006F6645">
        <w:rPr>
          <w:rFonts w:eastAsia="Malgun Gothic" w:hint="eastAsia"/>
          <w:b/>
          <w:bCs/>
          <w:lang w:val="en-US" w:eastAsia="ko-KR"/>
        </w:rPr>
        <w:t xml:space="preserve">due to </w:t>
      </w:r>
      <w:proofErr w:type="gramStart"/>
      <w:r w:rsidR="00165B06">
        <w:rPr>
          <w:rFonts w:eastAsia="Malgun Gothic" w:hint="eastAsia"/>
          <w:b/>
          <w:bCs/>
          <w:lang w:val="en-US" w:eastAsia="ko-KR"/>
        </w:rPr>
        <w:t xml:space="preserve">a large </w:t>
      </w:r>
      <w:r w:rsidR="00446EE2">
        <w:rPr>
          <w:rFonts w:eastAsia="Malgun Gothic" w:hint="eastAsia"/>
          <w:b/>
          <w:bCs/>
          <w:lang w:val="en-US" w:eastAsia="ko-KR"/>
        </w:rPr>
        <w:t>number of</w:t>
      </w:r>
      <w:proofErr w:type="gramEnd"/>
      <w:r w:rsidR="00446EE2">
        <w:rPr>
          <w:rFonts w:eastAsia="Malgun Gothic" w:hint="eastAsia"/>
          <w:b/>
          <w:bCs/>
          <w:lang w:val="en-US" w:eastAsia="ko-KR"/>
        </w:rPr>
        <w:t xml:space="preserve"> </w:t>
      </w:r>
      <w:r w:rsidR="00165B06">
        <w:rPr>
          <w:rFonts w:eastAsia="Malgun Gothic" w:hint="eastAsia"/>
          <w:b/>
          <w:bCs/>
          <w:lang w:val="en-US" w:eastAsia="ko-KR"/>
        </w:rPr>
        <w:t xml:space="preserve">resource </w:t>
      </w:r>
      <w:r w:rsidR="006F6645">
        <w:rPr>
          <w:rFonts w:eastAsia="Malgun Gothic" w:hint="eastAsia"/>
          <w:b/>
          <w:bCs/>
          <w:lang w:val="en-US" w:eastAsia="ko-KR"/>
        </w:rPr>
        <w:t>reservation</w:t>
      </w:r>
      <w:r w:rsidR="00446EE2">
        <w:rPr>
          <w:rFonts w:eastAsia="Malgun Gothic" w:hint="eastAsia"/>
          <w:b/>
          <w:bCs/>
          <w:lang w:val="en-US" w:eastAsia="ko-KR"/>
        </w:rPr>
        <w:t>s</w:t>
      </w:r>
      <w:r w:rsidR="006F6645">
        <w:rPr>
          <w:rFonts w:eastAsia="Malgun Gothic" w:hint="eastAsia"/>
          <w:b/>
          <w:bCs/>
          <w:lang w:val="en-US" w:eastAsia="ko-KR"/>
        </w:rPr>
        <w:t>.</w:t>
      </w:r>
    </w:p>
    <w:p w14:paraId="19FD53A3" w14:textId="7C69014B" w:rsidR="004C3216" w:rsidRDefault="004C3216" w:rsidP="004C3216">
      <w:pPr>
        <w:rPr>
          <w:rFonts w:eastAsia="Malgun Gothic"/>
          <w:b/>
          <w:bCs/>
          <w:lang w:val="en-US" w:eastAsia="ko-KR"/>
        </w:rPr>
      </w:pPr>
      <w:r w:rsidRPr="002B5245">
        <w:rPr>
          <w:rFonts w:eastAsia="Malgun Gothic"/>
          <w:b/>
          <w:bCs/>
          <w:lang w:val="en-US" w:eastAsia="ko-KR"/>
        </w:rPr>
        <w:t>Proposal 11</w:t>
      </w:r>
      <w:r w:rsidR="00B9760A">
        <w:rPr>
          <w:rFonts w:eastAsia="Malgun Gothic" w:hint="eastAsia"/>
          <w:b/>
          <w:bCs/>
          <w:lang w:val="en-US" w:eastAsia="ko-KR"/>
        </w:rPr>
        <w:t>a</w:t>
      </w:r>
      <w:r w:rsidRPr="002B5245">
        <w:rPr>
          <w:rFonts w:eastAsia="Malgun Gothic"/>
          <w:b/>
          <w:bCs/>
          <w:lang w:val="en-US" w:eastAsia="ko-KR"/>
        </w:rPr>
        <w:t xml:space="preserve">: </w:t>
      </w:r>
      <w:r w:rsidR="0083662B">
        <w:rPr>
          <w:rFonts w:eastAsia="Malgun Gothic" w:hint="eastAsia"/>
          <w:b/>
          <w:bCs/>
          <w:lang w:val="en-US" w:eastAsia="ko-KR"/>
        </w:rPr>
        <w:t xml:space="preserve">For RACH-less C-LTM, </w:t>
      </w:r>
      <w:r w:rsidR="00131BC6">
        <w:rPr>
          <w:rFonts w:eastAsia="Malgun Gothic" w:hint="eastAsia"/>
          <w:b/>
          <w:bCs/>
          <w:lang w:val="en-US" w:eastAsia="ko-KR"/>
        </w:rPr>
        <w:t xml:space="preserve">RAN2 to </w:t>
      </w:r>
      <w:r w:rsidR="001D02FE">
        <w:rPr>
          <w:rFonts w:eastAsia="Malgun Gothic" w:hint="eastAsia"/>
          <w:b/>
          <w:bCs/>
          <w:lang w:val="en-US" w:eastAsia="ko-KR"/>
        </w:rPr>
        <w:t>support</w:t>
      </w:r>
      <w:r w:rsidR="00131BC6">
        <w:rPr>
          <w:rFonts w:eastAsia="Malgun Gothic" w:hint="eastAsia"/>
          <w:b/>
          <w:bCs/>
          <w:lang w:val="en-US" w:eastAsia="ko-KR"/>
        </w:rPr>
        <w:t xml:space="preserve"> </w:t>
      </w:r>
      <w:r w:rsidRPr="002B5245">
        <w:rPr>
          <w:rFonts w:eastAsia="Malgun Gothic"/>
          <w:b/>
          <w:bCs/>
          <w:lang w:val="en-US" w:eastAsia="ko-KR"/>
        </w:rPr>
        <w:t xml:space="preserve">an early </w:t>
      </w:r>
      <w:r w:rsidR="0083662B">
        <w:rPr>
          <w:rFonts w:eastAsia="Malgun Gothic" w:hint="eastAsia"/>
          <w:b/>
          <w:bCs/>
          <w:lang w:val="en-US" w:eastAsia="ko-KR"/>
        </w:rPr>
        <w:t>tar</w:t>
      </w:r>
      <w:r w:rsidR="00236392">
        <w:rPr>
          <w:rFonts w:eastAsia="Malgun Gothic" w:hint="eastAsia"/>
          <w:b/>
          <w:bCs/>
          <w:lang w:val="en-US" w:eastAsia="ko-KR"/>
        </w:rPr>
        <w:t xml:space="preserve">get cell </w:t>
      </w:r>
      <w:r w:rsidRPr="002B5245">
        <w:rPr>
          <w:rFonts w:eastAsia="Malgun Gothic"/>
          <w:b/>
          <w:bCs/>
          <w:lang w:val="en-US" w:eastAsia="ko-KR"/>
        </w:rPr>
        <w:t xml:space="preserve">notification signaling </w:t>
      </w:r>
      <w:r w:rsidR="008434CD">
        <w:rPr>
          <w:rFonts w:eastAsia="Malgun Gothic" w:hint="eastAsia"/>
          <w:b/>
          <w:bCs/>
          <w:lang w:val="en-US" w:eastAsia="ko-KR"/>
        </w:rPr>
        <w:t xml:space="preserve">procedure </w:t>
      </w:r>
      <w:r w:rsidR="00BA7160">
        <w:rPr>
          <w:rFonts w:eastAsia="Malgun Gothic" w:hint="eastAsia"/>
          <w:b/>
          <w:bCs/>
          <w:lang w:val="en-US" w:eastAsia="ko-KR"/>
        </w:rPr>
        <w:t>to optimize the CG</w:t>
      </w:r>
      <w:r w:rsidR="00B9760A">
        <w:rPr>
          <w:rFonts w:eastAsia="Malgun Gothic" w:hint="eastAsia"/>
          <w:b/>
          <w:bCs/>
          <w:lang w:val="en-US" w:eastAsia="ko-KR"/>
        </w:rPr>
        <w:t xml:space="preserve"> resource reservation at target cell(s).</w:t>
      </w:r>
      <w:r w:rsidR="00803007">
        <w:rPr>
          <w:rFonts w:eastAsia="Malgun Gothic" w:hint="eastAsia"/>
          <w:b/>
          <w:bCs/>
          <w:lang w:val="en-US" w:eastAsia="ko-KR"/>
        </w:rPr>
        <w:t xml:space="preserve"> Details signaling/condition are FFS.</w:t>
      </w:r>
    </w:p>
    <w:p w14:paraId="4CFEB21D" w14:textId="4156F224" w:rsidR="001A171C" w:rsidRPr="002B5245" w:rsidRDefault="00FF37AE" w:rsidP="004C3216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Regarding DG-based first UL transmission, t</w:t>
      </w:r>
      <w:r w:rsidR="00AB592A">
        <w:rPr>
          <w:rFonts w:eastAsia="Malgun Gothic" w:hint="eastAsia"/>
          <w:lang w:val="en-US" w:eastAsia="ko-KR"/>
        </w:rPr>
        <w:t xml:space="preserve">he biggest problem </w:t>
      </w:r>
      <w:r>
        <w:rPr>
          <w:rFonts w:eastAsia="Malgun Gothic" w:hint="eastAsia"/>
          <w:lang w:val="en-US" w:eastAsia="ko-KR"/>
        </w:rPr>
        <w:t xml:space="preserve">is the DG timing uncertainty </w:t>
      </w:r>
      <w:r w:rsidR="00952F42">
        <w:rPr>
          <w:rFonts w:eastAsia="Malgun Gothic" w:hint="eastAsia"/>
          <w:lang w:val="en-US" w:eastAsia="ko-KR"/>
        </w:rPr>
        <w:t>for which the target cell doesn</w:t>
      </w:r>
      <w:r w:rsidR="00952F42">
        <w:rPr>
          <w:rFonts w:eastAsia="Malgun Gothic"/>
          <w:lang w:val="en-US" w:eastAsia="ko-KR"/>
        </w:rPr>
        <w:t>’</w:t>
      </w:r>
      <w:r w:rsidR="00952F42">
        <w:rPr>
          <w:rFonts w:eastAsia="Malgun Gothic" w:hint="eastAsia"/>
          <w:lang w:val="en-US" w:eastAsia="ko-KR"/>
        </w:rPr>
        <w:t xml:space="preserve">t know when DG allocation </w:t>
      </w:r>
      <w:proofErr w:type="gramStart"/>
      <w:r w:rsidR="00952F42">
        <w:rPr>
          <w:rFonts w:eastAsia="Malgun Gothic" w:hint="eastAsia"/>
          <w:lang w:val="en-US" w:eastAsia="ko-KR"/>
        </w:rPr>
        <w:t>has to</w:t>
      </w:r>
      <w:proofErr w:type="gramEnd"/>
      <w:r w:rsidR="00952F42">
        <w:rPr>
          <w:rFonts w:eastAsia="Malgun Gothic" w:hint="eastAsia"/>
          <w:lang w:val="en-US" w:eastAsia="ko-KR"/>
        </w:rPr>
        <w:t xml:space="preserve"> be sent</w:t>
      </w:r>
      <w:r w:rsidR="00030616">
        <w:rPr>
          <w:rFonts w:eastAsia="Malgun Gothic" w:hint="eastAsia"/>
          <w:lang w:val="en-US" w:eastAsia="ko-KR"/>
        </w:rPr>
        <w:t xml:space="preserve"> towards C-LTM UE. With the early notification from Proposal 11a, the </w:t>
      </w:r>
      <w:r w:rsidR="00225C22">
        <w:rPr>
          <w:rFonts w:eastAsia="Malgun Gothic" w:hint="eastAsia"/>
          <w:lang w:val="en-US" w:eastAsia="ko-KR"/>
        </w:rPr>
        <w:t xml:space="preserve">DG </w:t>
      </w:r>
      <w:r w:rsidR="00030616">
        <w:rPr>
          <w:rFonts w:eastAsia="Malgun Gothic" w:hint="eastAsia"/>
          <w:lang w:val="en-US" w:eastAsia="ko-KR"/>
        </w:rPr>
        <w:t xml:space="preserve">timing uncertainty </w:t>
      </w:r>
      <w:r w:rsidR="00225C22">
        <w:rPr>
          <w:rFonts w:eastAsia="Malgun Gothic" w:hint="eastAsia"/>
          <w:lang w:val="en-US" w:eastAsia="ko-KR"/>
        </w:rPr>
        <w:t xml:space="preserve">could be also significantly alleviated. </w:t>
      </w:r>
      <w:r w:rsidR="00D22151">
        <w:rPr>
          <w:rFonts w:eastAsia="Malgun Gothic" w:hint="eastAsia"/>
          <w:lang w:val="en-US" w:eastAsia="ko-KR"/>
        </w:rPr>
        <w:t>Once the target candidate cell receives the notification from the serving cell</w:t>
      </w:r>
      <w:r w:rsidR="00197A68">
        <w:rPr>
          <w:rFonts w:eastAsia="Malgun Gothic" w:hint="eastAsia"/>
          <w:lang w:val="en-US" w:eastAsia="ko-KR"/>
        </w:rPr>
        <w:t xml:space="preserve">, then it can send DG allocations towards the C-LTM UE for a certain </w:t>
      </w:r>
      <w:proofErr w:type="gramStart"/>
      <w:r w:rsidR="00197A68">
        <w:rPr>
          <w:rFonts w:eastAsia="Malgun Gothic" w:hint="eastAsia"/>
          <w:lang w:val="en-US" w:eastAsia="ko-KR"/>
        </w:rPr>
        <w:t>time period</w:t>
      </w:r>
      <w:proofErr w:type="gramEnd"/>
      <w:r w:rsidR="00197A68">
        <w:rPr>
          <w:rFonts w:eastAsia="Malgun Gothic" w:hint="eastAsia"/>
          <w:lang w:val="en-US" w:eastAsia="ko-KR"/>
        </w:rPr>
        <w:t>.</w:t>
      </w:r>
    </w:p>
    <w:p w14:paraId="4EFA571E" w14:textId="2140F49E" w:rsidR="00A56A97" w:rsidRPr="00620464" w:rsidRDefault="006F6645" w:rsidP="004C3216">
      <w:p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>Observation</w:t>
      </w:r>
      <w:r w:rsidR="005C56D2">
        <w:rPr>
          <w:rFonts w:eastAsia="Malgun Gothic" w:hint="eastAsia"/>
          <w:b/>
          <w:bCs/>
          <w:lang w:val="en-US" w:eastAsia="ko-KR"/>
        </w:rPr>
        <w:t xml:space="preserve"> 6</w:t>
      </w:r>
      <w:r>
        <w:rPr>
          <w:rFonts w:eastAsia="Malgun Gothic" w:hint="eastAsia"/>
          <w:b/>
          <w:bCs/>
          <w:lang w:val="en-US" w:eastAsia="ko-KR"/>
        </w:rPr>
        <w:t xml:space="preserve">: An early target cell notification signaling </w:t>
      </w:r>
      <w:r w:rsidR="008434CD">
        <w:rPr>
          <w:rFonts w:eastAsia="Malgun Gothic" w:hint="eastAsia"/>
          <w:b/>
          <w:bCs/>
          <w:lang w:val="en-US" w:eastAsia="ko-KR"/>
        </w:rPr>
        <w:t xml:space="preserve">from Proposal 11a can </w:t>
      </w:r>
      <w:r w:rsidR="00620464">
        <w:rPr>
          <w:rFonts w:eastAsia="Malgun Gothic" w:hint="eastAsia"/>
          <w:b/>
          <w:bCs/>
          <w:lang w:val="en-US" w:eastAsia="ko-KR"/>
        </w:rPr>
        <w:t xml:space="preserve">also </w:t>
      </w:r>
      <w:r w:rsidR="00620464">
        <w:rPr>
          <w:rFonts w:eastAsia="Malgun Gothic"/>
          <w:b/>
          <w:bCs/>
          <w:lang w:val="en-US" w:eastAsia="ko-KR"/>
        </w:rPr>
        <w:t>help</w:t>
      </w:r>
      <w:r w:rsidR="00620464">
        <w:rPr>
          <w:rFonts w:eastAsia="Malgun Gothic" w:hint="eastAsia"/>
          <w:b/>
          <w:bCs/>
          <w:lang w:val="en-US" w:eastAsia="ko-KR"/>
        </w:rPr>
        <w:t xml:space="preserve"> </w:t>
      </w:r>
      <w:r w:rsidR="00352C16">
        <w:rPr>
          <w:rFonts w:eastAsia="Malgun Gothic" w:hint="eastAsia"/>
          <w:b/>
          <w:bCs/>
          <w:lang w:val="en-US" w:eastAsia="ko-KR"/>
        </w:rPr>
        <w:t>reduce</w:t>
      </w:r>
      <w:r w:rsidR="00620464">
        <w:rPr>
          <w:rFonts w:eastAsia="Malgun Gothic" w:hint="eastAsia"/>
          <w:b/>
          <w:bCs/>
          <w:lang w:val="en-US" w:eastAsia="ko-KR"/>
        </w:rPr>
        <w:t xml:space="preserve"> the DG timing un</w:t>
      </w:r>
      <w:r w:rsidR="00CB56D2">
        <w:rPr>
          <w:rFonts w:eastAsia="Malgun Gothic" w:hint="eastAsia"/>
          <w:b/>
          <w:bCs/>
          <w:lang w:val="en-US" w:eastAsia="ko-KR"/>
        </w:rPr>
        <w:t>c</w:t>
      </w:r>
      <w:r w:rsidR="00620464">
        <w:rPr>
          <w:rFonts w:eastAsia="Malgun Gothic" w:hint="eastAsia"/>
          <w:b/>
          <w:bCs/>
          <w:lang w:val="en-US" w:eastAsia="ko-KR"/>
        </w:rPr>
        <w:t xml:space="preserve">ertainty </w:t>
      </w:r>
      <w:r w:rsidR="00CB56D2">
        <w:rPr>
          <w:rFonts w:eastAsia="Malgun Gothic" w:hint="eastAsia"/>
          <w:b/>
          <w:bCs/>
          <w:lang w:val="en-US" w:eastAsia="ko-KR"/>
        </w:rPr>
        <w:t>at candidate cells.</w:t>
      </w:r>
    </w:p>
    <w:p w14:paraId="499C06D3" w14:textId="5D960591" w:rsidR="00B9760A" w:rsidRPr="002B5245" w:rsidRDefault="00B9760A" w:rsidP="004C3216">
      <w:p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 xml:space="preserve">Proposal 11b: </w:t>
      </w:r>
      <w:r w:rsidR="00CD37D9">
        <w:rPr>
          <w:rFonts w:eastAsia="Malgun Gothic" w:hint="eastAsia"/>
          <w:b/>
          <w:bCs/>
          <w:lang w:val="en-US" w:eastAsia="ko-KR"/>
        </w:rPr>
        <w:t xml:space="preserve">Along with </w:t>
      </w:r>
      <w:r w:rsidR="001C5E34">
        <w:rPr>
          <w:rFonts w:eastAsia="Malgun Gothic" w:hint="eastAsia"/>
          <w:b/>
          <w:bCs/>
          <w:lang w:val="en-US" w:eastAsia="ko-KR"/>
        </w:rPr>
        <w:t xml:space="preserve">the </w:t>
      </w:r>
      <w:r w:rsidR="00AD4C42">
        <w:rPr>
          <w:rFonts w:eastAsia="Malgun Gothic" w:hint="eastAsia"/>
          <w:b/>
          <w:bCs/>
          <w:lang w:val="en-US" w:eastAsia="ko-KR"/>
        </w:rPr>
        <w:t>early target cell notification signaling</w:t>
      </w:r>
      <w:r w:rsidR="00CD37D9">
        <w:rPr>
          <w:rFonts w:eastAsia="Malgun Gothic" w:hint="eastAsia"/>
          <w:b/>
          <w:bCs/>
          <w:lang w:val="en-US" w:eastAsia="ko-KR"/>
        </w:rPr>
        <w:t xml:space="preserve">, </w:t>
      </w:r>
      <w:r>
        <w:rPr>
          <w:rFonts w:eastAsia="Malgun Gothic" w:hint="eastAsia"/>
          <w:b/>
          <w:bCs/>
          <w:lang w:val="en-US" w:eastAsia="ko-KR"/>
        </w:rPr>
        <w:t xml:space="preserve">RAN2 to </w:t>
      </w:r>
      <w:r w:rsidR="00CB56D2">
        <w:rPr>
          <w:rFonts w:eastAsia="Malgun Gothic" w:hint="eastAsia"/>
          <w:b/>
          <w:bCs/>
          <w:lang w:val="en-US" w:eastAsia="ko-KR"/>
        </w:rPr>
        <w:t>support</w:t>
      </w:r>
      <w:r>
        <w:rPr>
          <w:rFonts w:eastAsia="Malgun Gothic" w:hint="eastAsia"/>
          <w:b/>
          <w:bCs/>
          <w:lang w:val="en-US" w:eastAsia="ko-KR"/>
        </w:rPr>
        <w:t xml:space="preserve"> </w:t>
      </w:r>
      <w:r w:rsidR="00223187">
        <w:rPr>
          <w:rFonts w:eastAsia="Malgun Gothic" w:hint="eastAsia"/>
          <w:b/>
          <w:bCs/>
          <w:lang w:val="en-US" w:eastAsia="ko-KR"/>
        </w:rPr>
        <w:t>DG-based first UL transmission</w:t>
      </w:r>
      <w:r w:rsidR="004C0F18">
        <w:rPr>
          <w:rFonts w:eastAsia="Malgun Gothic" w:hint="eastAsia"/>
          <w:b/>
          <w:bCs/>
          <w:lang w:val="en-US" w:eastAsia="ko-KR"/>
        </w:rPr>
        <w:t xml:space="preserve"> for RACH-less C-LTM</w:t>
      </w:r>
      <w:r w:rsidR="00CB56D2">
        <w:rPr>
          <w:rFonts w:eastAsia="Malgun Gothic" w:hint="eastAsia"/>
          <w:b/>
          <w:bCs/>
          <w:lang w:val="en-US" w:eastAsia="ko-KR"/>
        </w:rPr>
        <w:t>.</w:t>
      </w:r>
    </w:p>
    <w:p w14:paraId="23DA704C" w14:textId="0DB1EF42" w:rsidR="0096408F" w:rsidRPr="00820BA6" w:rsidRDefault="0096408F" w:rsidP="000C7573">
      <w:pPr>
        <w:pStyle w:val="Heading1"/>
        <w:ind w:left="0" w:firstLine="0"/>
      </w:pPr>
      <w:r w:rsidRPr="00820BA6">
        <w:t>Conclusion</w:t>
      </w:r>
    </w:p>
    <w:p w14:paraId="6486534C" w14:textId="173A6449" w:rsidR="00B649A3" w:rsidRDefault="008F2D46" w:rsidP="00B649A3">
      <w:pPr>
        <w:spacing w:after="120"/>
        <w:rPr>
          <w:rFonts w:eastAsia="Malgun Gothic"/>
          <w:lang w:eastAsia="ko-KR"/>
        </w:rPr>
      </w:pPr>
      <w:r w:rsidRPr="00820BA6">
        <w:t xml:space="preserve">This contribution </w:t>
      </w:r>
      <w:r w:rsidR="00050B17" w:rsidRPr="00820BA6">
        <w:t xml:space="preserve">discussed </w:t>
      </w:r>
      <w:r w:rsidR="00346486" w:rsidRPr="00820BA6">
        <w:t xml:space="preserve">aspects </w:t>
      </w:r>
      <w:r w:rsidR="00AB5F35" w:rsidRPr="00820BA6">
        <w:t>related to conditional intra-</w:t>
      </w:r>
      <w:proofErr w:type="spellStart"/>
      <w:r w:rsidR="00AB5F35" w:rsidRPr="00820BA6">
        <w:t>gNB</w:t>
      </w:r>
      <w:proofErr w:type="spellEnd"/>
      <w:r w:rsidR="00AB5F35" w:rsidRPr="00820BA6">
        <w:t xml:space="preserve"> LTM</w:t>
      </w:r>
      <w:r w:rsidR="00D418EC" w:rsidRPr="00820BA6">
        <w:t xml:space="preserve">. </w:t>
      </w:r>
      <w:r w:rsidR="00D5621D" w:rsidRPr="00820BA6">
        <w:t>The following</w:t>
      </w:r>
      <w:r w:rsidR="009F64AF" w:rsidRPr="00820BA6">
        <w:t xml:space="preserve"> observations and</w:t>
      </w:r>
      <w:r w:rsidR="00D5621D" w:rsidRPr="00820BA6">
        <w:t xml:space="preserve"> proposal</w:t>
      </w:r>
      <w:r w:rsidR="009F64AF" w:rsidRPr="00820BA6">
        <w:t>s</w:t>
      </w:r>
      <w:r w:rsidR="00D5621D" w:rsidRPr="00820BA6">
        <w:t xml:space="preserve"> ha</w:t>
      </w:r>
      <w:r w:rsidR="009F64AF" w:rsidRPr="00820BA6">
        <w:t>ve</w:t>
      </w:r>
      <w:r w:rsidR="00D5621D" w:rsidRPr="00820BA6">
        <w:t xml:space="preserve"> been made:</w:t>
      </w:r>
    </w:p>
    <w:p w14:paraId="00A0CDA3" w14:textId="77777777" w:rsidR="00AB44C2" w:rsidRPr="002B5245" w:rsidRDefault="00AB44C2" w:rsidP="00B649A3">
      <w:pPr>
        <w:spacing w:after="120"/>
        <w:rPr>
          <w:rFonts w:eastAsia="Malgun Gothic"/>
          <w:u w:val="single"/>
          <w:lang w:eastAsia="ko-KR"/>
        </w:rPr>
      </w:pPr>
    </w:p>
    <w:p w14:paraId="118484B8" w14:textId="4BAB3261" w:rsidR="009F45B9" w:rsidRPr="00820BA6" w:rsidRDefault="00E46BA1" w:rsidP="009F45B9">
      <w:pPr>
        <w:rPr>
          <w:u w:val="single"/>
        </w:rPr>
      </w:pPr>
      <w:r w:rsidRPr="00E46BA1">
        <w:rPr>
          <w:u w:val="single"/>
          <w:lang w:val="en-US"/>
        </w:rPr>
        <w:t>C-LTM candidate cells as a subset of LTM candidate cells</w:t>
      </w:r>
    </w:p>
    <w:p w14:paraId="2B1670BC" w14:textId="77777777" w:rsidR="00202E9E" w:rsidRPr="00202E9E" w:rsidRDefault="00202E9E" w:rsidP="00202E9E">
      <w:pPr>
        <w:rPr>
          <w:b/>
          <w:bCs/>
          <w:lang w:val="en-US"/>
        </w:rPr>
      </w:pPr>
      <w:r w:rsidRPr="00202E9E">
        <w:rPr>
          <w:b/>
          <w:bCs/>
          <w:lang w:val="en-US"/>
        </w:rPr>
        <w:t>Observation 1: In L3 mobility, the network may trigger L3 HO towards a CHO candidate cell.</w:t>
      </w:r>
    </w:p>
    <w:p w14:paraId="16EF94F2" w14:textId="77777777" w:rsidR="00202E9E" w:rsidRPr="00202E9E" w:rsidRDefault="00202E9E" w:rsidP="00202E9E">
      <w:pPr>
        <w:rPr>
          <w:b/>
          <w:bCs/>
          <w:lang w:val="en-US"/>
        </w:rPr>
      </w:pPr>
      <w:r w:rsidRPr="00202E9E">
        <w:rPr>
          <w:b/>
          <w:bCs/>
          <w:lang w:val="en-US"/>
        </w:rPr>
        <w:t xml:space="preserve">Proposal 1a: C-LTM candidate cells are a subset of LTM candidate cells. Network-triggered LTM towards a C-LTM candidate cell is always supported. </w:t>
      </w:r>
    </w:p>
    <w:p w14:paraId="0329E28C" w14:textId="6586CA23" w:rsidR="00AB44C2" w:rsidRPr="00820BA6" w:rsidRDefault="00202E9E" w:rsidP="00202E9E">
      <w:pPr>
        <w:rPr>
          <w:b/>
          <w:bCs/>
          <w:lang w:val="en-US"/>
        </w:rPr>
      </w:pPr>
      <w:r w:rsidRPr="00202E9E">
        <w:rPr>
          <w:b/>
          <w:bCs/>
          <w:lang w:val="en-US"/>
        </w:rPr>
        <w:t>Proposal 1b: A UE identifies an LTM candidate cell as a C-LTM candidate cell if the LTM candidate configuration cell is included in includes a configuration for C-LTM condition evaluation.</w:t>
      </w:r>
    </w:p>
    <w:p w14:paraId="508D6434" w14:textId="77777777" w:rsidR="00AB44C2" w:rsidRPr="00820BA6" w:rsidRDefault="00AB44C2" w:rsidP="009F45B9">
      <w:pPr>
        <w:rPr>
          <w:b/>
          <w:bCs/>
          <w:lang w:val="en-US"/>
        </w:rPr>
      </w:pPr>
    </w:p>
    <w:p w14:paraId="17F43CF5" w14:textId="77777777" w:rsidR="009F45B9" w:rsidRPr="00820BA6" w:rsidRDefault="009F45B9" w:rsidP="009F45B9">
      <w:pPr>
        <w:rPr>
          <w:u w:val="single"/>
        </w:rPr>
      </w:pPr>
      <w:r w:rsidRPr="00820BA6">
        <w:rPr>
          <w:u w:val="single"/>
          <w:lang w:val="en-US"/>
        </w:rPr>
        <w:t>Subsequent C-LTM is baseline</w:t>
      </w:r>
    </w:p>
    <w:p w14:paraId="0FD33270" w14:textId="77777777" w:rsidR="009F45B9" w:rsidRPr="00820BA6" w:rsidRDefault="009F45B9" w:rsidP="009F45B9">
      <w:pPr>
        <w:rPr>
          <w:b/>
          <w:bCs/>
          <w:lang w:val="en-US"/>
        </w:rPr>
      </w:pPr>
      <w:r w:rsidRPr="00820BA6">
        <w:rPr>
          <w:b/>
          <w:bCs/>
          <w:lang w:val="en-US"/>
        </w:rPr>
        <w:t>Proposal 2a: Subsequent C-LTM is the baseline: UE does not release LTM/C-LTM configuration following a C-LTM cell switch.</w:t>
      </w:r>
    </w:p>
    <w:p w14:paraId="3442A557" w14:textId="77777777" w:rsidR="009F45B9" w:rsidRPr="00820BA6" w:rsidRDefault="009F45B9" w:rsidP="009F45B9">
      <w:r w:rsidRPr="00820BA6">
        <w:rPr>
          <w:b/>
          <w:bCs/>
          <w:lang w:val="en-US"/>
        </w:rPr>
        <w:t xml:space="preserve">Proposal 2b: RAN2 to support a </w:t>
      </w:r>
      <w:r w:rsidRPr="002B5245">
        <w:rPr>
          <w:b/>
          <w:bCs/>
          <w:lang w:val="en-US"/>
        </w:rPr>
        <w:t>unified framework for LTM and C-LTM</w:t>
      </w:r>
      <w:r w:rsidRPr="00820BA6">
        <w:rPr>
          <w:b/>
          <w:bCs/>
          <w:lang w:val="en-US"/>
        </w:rPr>
        <w:t>, where the UE may perform any sequence of LTM/C-LTM cell switch executions among the candidate cells.</w:t>
      </w:r>
    </w:p>
    <w:p w14:paraId="45535833" w14:textId="77777777" w:rsidR="00AB44C2" w:rsidRDefault="00AB44C2" w:rsidP="009F45B9">
      <w:pPr>
        <w:rPr>
          <w:rFonts w:eastAsia="Malgun Gothic"/>
          <w:u w:val="single"/>
          <w:lang w:eastAsia="ko-KR"/>
        </w:rPr>
      </w:pPr>
    </w:p>
    <w:p w14:paraId="7BCDCC59" w14:textId="148BAB09" w:rsidR="009F45B9" w:rsidRPr="00820BA6" w:rsidRDefault="00AB44C2" w:rsidP="009F45B9">
      <w:pPr>
        <w:rPr>
          <w:u w:val="single"/>
        </w:rPr>
      </w:pPr>
      <w:r w:rsidRPr="00AB44C2">
        <w:rPr>
          <w:u w:val="single"/>
        </w:rPr>
        <w:t>Multiple event conditions for C-LTM</w:t>
      </w:r>
    </w:p>
    <w:p w14:paraId="16D3D78F" w14:textId="77777777" w:rsidR="00AB44C2" w:rsidRPr="0094657C" w:rsidRDefault="00AB44C2" w:rsidP="00AB44C2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/>
          <w:b/>
          <w:bCs/>
          <w:lang w:val="en-US" w:eastAsia="ko-KR"/>
        </w:rPr>
        <w:t xml:space="preserve">Proposal </w:t>
      </w:r>
      <w:r w:rsidRPr="0094657C">
        <w:rPr>
          <w:rFonts w:eastAsia="Malgun Gothic" w:hint="eastAsia"/>
          <w:b/>
          <w:bCs/>
          <w:lang w:val="en-US" w:eastAsia="ko-KR"/>
        </w:rPr>
        <w:t xml:space="preserve">3a: </w:t>
      </w:r>
      <w:r w:rsidRPr="0094657C">
        <w:rPr>
          <w:rFonts w:eastAsia="Malgun Gothic"/>
          <w:b/>
          <w:bCs/>
          <w:lang w:val="en-US" w:eastAsia="ko-KR"/>
        </w:rPr>
        <w:t xml:space="preserve">Multiple event conditions </w:t>
      </w:r>
      <w:r w:rsidRPr="0094657C">
        <w:rPr>
          <w:rFonts w:eastAsia="Malgun Gothic" w:hint="eastAsia"/>
          <w:b/>
          <w:bCs/>
          <w:lang w:val="en-US" w:eastAsia="ko-KR"/>
        </w:rPr>
        <w:t xml:space="preserve">for C-LTM evaluation </w:t>
      </w:r>
      <w:r w:rsidRPr="0094657C">
        <w:rPr>
          <w:rFonts w:eastAsia="Malgun Gothic"/>
          <w:b/>
          <w:bCs/>
          <w:lang w:val="en-US" w:eastAsia="ko-KR"/>
        </w:rPr>
        <w:t xml:space="preserve">can be </w:t>
      </w:r>
      <w:r w:rsidRPr="0094657C">
        <w:rPr>
          <w:rFonts w:eastAsia="Malgun Gothic" w:hint="eastAsia"/>
          <w:b/>
          <w:bCs/>
          <w:lang w:val="en-US" w:eastAsia="ko-KR"/>
        </w:rPr>
        <w:t xml:space="preserve">optionally </w:t>
      </w:r>
      <w:r w:rsidRPr="0094657C">
        <w:rPr>
          <w:rFonts w:eastAsia="Malgun Gothic"/>
          <w:b/>
          <w:bCs/>
          <w:lang w:val="en-US" w:eastAsia="ko-KR"/>
        </w:rPr>
        <w:t xml:space="preserve">for C-LTM </w:t>
      </w:r>
      <w:proofErr w:type="gramStart"/>
      <w:r w:rsidRPr="0094657C">
        <w:rPr>
          <w:rFonts w:eastAsia="Malgun Gothic"/>
          <w:b/>
          <w:bCs/>
          <w:lang w:val="en-US" w:eastAsia="ko-KR"/>
        </w:rPr>
        <w:t>similar to</w:t>
      </w:r>
      <w:proofErr w:type="gramEnd"/>
      <w:r w:rsidRPr="0094657C">
        <w:rPr>
          <w:rFonts w:eastAsia="Malgun Gothic"/>
          <w:b/>
          <w:bCs/>
          <w:lang w:val="en-US" w:eastAsia="ko-KR"/>
        </w:rPr>
        <w:t xml:space="preserve"> CHO</w:t>
      </w:r>
      <w:r w:rsidRPr="0094657C">
        <w:rPr>
          <w:rFonts w:eastAsia="Malgun Gothic" w:hint="eastAsia"/>
          <w:b/>
          <w:bCs/>
          <w:lang w:val="en-US" w:eastAsia="ko-KR"/>
        </w:rPr>
        <w:t>. Support of more than 2 event conditions is FFS.</w:t>
      </w:r>
    </w:p>
    <w:p w14:paraId="58014D6F" w14:textId="77777777" w:rsidR="00AB44C2" w:rsidRPr="0094657C" w:rsidRDefault="00AB44C2" w:rsidP="00AB44C2">
      <w:pPr>
        <w:rPr>
          <w:rFonts w:eastAsia="Malgun Gothic"/>
          <w:b/>
          <w:bCs/>
          <w:lang w:eastAsia="ko-KR"/>
        </w:rPr>
      </w:pPr>
      <w:r w:rsidRPr="0094657C">
        <w:rPr>
          <w:rFonts w:eastAsia="Malgun Gothic" w:hint="eastAsia"/>
          <w:b/>
          <w:bCs/>
          <w:lang w:eastAsia="ko-KR"/>
        </w:rPr>
        <w:t>Proposal 3b: When multiple event conditions are configured, then all conditions shall be met to trigger C-LTM.</w:t>
      </w:r>
    </w:p>
    <w:p w14:paraId="32D76653" w14:textId="77777777" w:rsidR="00AB44C2" w:rsidRPr="00820BA6" w:rsidRDefault="00AB44C2" w:rsidP="009F45B9">
      <w:pPr>
        <w:rPr>
          <w:b/>
          <w:bCs/>
          <w:lang w:val="en-US"/>
        </w:rPr>
      </w:pPr>
    </w:p>
    <w:p w14:paraId="35A1D857" w14:textId="584CAE16" w:rsidR="009F45B9" w:rsidRDefault="00D04A48" w:rsidP="009F45B9">
      <w:pPr>
        <w:rPr>
          <w:rFonts w:eastAsia="Malgun Gothic"/>
          <w:u w:val="single"/>
          <w:lang w:eastAsia="ko-KR"/>
        </w:rPr>
      </w:pPr>
      <w:r w:rsidRPr="00D04A48">
        <w:rPr>
          <w:u w:val="single"/>
        </w:rPr>
        <w:t>Early TA acquisition</w:t>
      </w:r>
      <w:r w:rsidRPr="00D04A48" w:rsidDel="00D04A48">
        <w:rPr>
          <w:u w:val="single"/>
        </w:rPr>
        <w:t xml:space="preserve"> </w:t>
      </w:r>
    </w:p>
    <w:p w14:paraId="72132665" w14:textId="5842D09E" w:rsidR="00D04A48" w:rsidRDefault="00D04A48" w:rsidP="00D04A48">
      <w:pPr>
        <w:rPr>
          <w:rFonts w:eastAsia="Malgun Gothic"/>
          <w:b/>
          <w:lang w:eastAsia="ko-KR"/>
        </w:rPr>
      </w:pPr>
      <w:r w:rsidRPr="0094657C">
        <w:rPr>
          <w:rFonts w:eastAsia="Malgun Gothic" w:hint="eastAsia"/>
          <w:b/>
          <w:lang w:eastAsia="ko-KR"/>
        </w:rPr>
        <w:t>Observation</w:t>
      </w:r>
      <w:r>
        <w:rPr>
          <w:rFonts w:eastAsia="Malgun Gothic" w:hint="eastAsia"/>
          <w:b/>
          <w:lang w:eastAsia="ko-KR"/>
        </w:rPr>
        <w:t xml:space="preserve"> </w:t>
      </w:r>
      <w:r w:rsidR="00303B28">
        <w:rPr>
          <w:rFonts w:eastAsia="Malgun Gothic" w:hint="eastAsia"/>
          <w:b/>
          <w:lang w:eastAsia="ko-KR"/>
        </w:rPr>
        <w:t>2</w:t>
      </w:r>
      <w:r>
        <w:rPr>
          <w:rFonts w:eastAsia="Malgun Gothic" w:hint="eastAsia"/>
          <w:b/>
          <w:lang w:eastAsia="ko-KR"/>
        </w:rPr>
        <w:t>a</w:t>
      </w:r>
      <w:r w:rsidRPr="0094657C">
        <w:rPr>
          <w:rFonts w:eastAsia="Malgun Gothic" w:hint="eastAsia"/>
          <w:b/>
          <w:lang w:eastAsia="ko-KR"/>
        </w:rPr>
        <w:t>: Due to the unknown timing of C-LTM trigger at serving cell, Rel-18 LTM PDCCH ordered RACH may not perform well, e.g., non-optimal candidate cell and/or candidate beam selection, or TA value aging.</w:t>
      </w:r>
    </w:p>
    <w:p w14:paraId="63B4D758" w14:textId="7EF2A534" w:rsidR="00D04A48" w:rsidRPr="0094657C" w:rsidRDefault="00D04A48" w:rsidP="00D04A48">
      <w:pPr>
        <w:rPr>
          <w:rFonts w:eastAsia="Malgun Gothic"/>
          <w:b/>
          <w:lang w:eastAsia="ko-KR"/>
        </w:rPr>
      </w:pPr>
      <w:r w:rsidRPr="00FE1EE7">
        <w:rPr>
          <w:rFonts w:eastAsia="Malgun Gothic" w:hint="eastAsia"/>
          <w:b/>
          <w:lang w:eastAsia="ko-KR"/>
        </w:rPr>
        <w:t xml:space="preserve">Observation </w:t>
      </w:r>
      <w:r w:rsidR="00303B28">
        <w:rPr>
          <w:rFonts w:eastAsia="Malgun Gothic" w:hint="eastAsia"/>
          <w:b/>
          <w:lang w:eastAsia="ko-KR"/>
        </w:rPr>
        <w:t>2</w:t>
      </w:r>
      <w:r w:rsidRPr="00FE1EE7">
        <w:rPr>
          <w:rFonts w:eastAsia="Malgun Gothic" w:hint="eastAsia"/>
          <w:b/>
          <w:lang w:eastAsia="ko-KR"/>
        </w:rPr>
        <w:t>b: Since UE</w:t>
      </w:r>
      <w:r w:rsidRPr="0094657C">
        <w:rPr>
          <w:rFonts w:eastAsia="Malgun Gothic" w:hint="eastAsia"/>
          <w:b/>
          <w:lang w:eastAsia="ko-KR"/>
        </w:rPr>
        <w:t xml:space="preserve"> keeps </w:t>
      </w:r>
      <w:r w:rsidRPr="00FE1EE7">
        <w:rPr>
          <w:rFonts w:eastAsia="Malgun Gothic" w:hint="eastAsia"/>
          <w:b/>
          <w:lang w:eastAsia="ko-KR"/>
        </w:rPr>
        <w:t>monitor</w:t>
      </w:r>
      <w:r w:rsidRPr="0094657C">
        <w:rPr>
          <w:rFonts w:eastAsia="Malgun Gothic" w:hint="eastAsia"/>
          <w:b/>
          <w:lang w:eastAsia="ko-KR"/>
        </w:rPr>
        <w:t>ing</w:t>
      </w:r>
      <w:r w:rsidRPr="00FE1EE7">
        <w:rPr>
          <w:rFonts w:eastAsia="Malgun Gothic" w:hint="eastAsia"/>
          <w:b/>
          <w:lang w:eastAsia="ko-KR"/>
        </w:rPr>
        <w:t xml:space="preserve"> the event conditions for C-LTM, UE </w:t>
      </w:r>
      <w:r w:rsidRPr="0094657C">
        <w:rPr>
          <w:rFonts w:eastAsia="Malgun Gothic" w:hint="eastAsia"/>
          <w:b/>
          <w:lang w:eastAsia="ko-KR"/>
        </w:rPr>
        <w:t>could make the better decision on RACH transmission.</w:t>
      </w:r>
      <w:r>
        <w:rPr>
          <w:rFonts w:eastAsia="Malgun Gothic" w:hint="eastAsia"/>
          <w:b/>
          <w:lang w:eastAsia="ko-KR"/>
        </w:rPr>
        <w:t xml:space="preserve"> </w:t>
      </w:r>
    </w:p>
    <w:p w14:paraId="2BB6360B" w14:textId="77777777" w:rsidR="00D04A48" w:rsidRPr="0094657C" w:rsidRDefault="00D04A48" w:rsidP="00D04A48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/>
          <w:b/>
          <w:bCs/>
          <w:lang w:val="en-US" w:eastAsia="ko-KR"/>
        </w:rPr>
        <w:lastRenderedPageBreak/>
        <w:t xml:space="preserve">Proposal 4: </w:t>
      </w:r>
      <w:r>
        <w:rPr>
          <w:rFonts w:eastAsia="Malgun Gothic" w:hint="eastAsia"/>
          <w:b/>
          <w:bCs/>
          <w:lang w:val="en-US" w:eastAsia="ko-KR"/>
        </w:rPr>
        <w:t xml:space="preserve">RAN2 to support a </w:t>
      </w:r>
      <w:r w:rsidRPr="0094657C">
        <w:rPr>
          <w:rFonts w:eastAsia="Malgun Gothic"/>
          <w:b/>
          <w:bCs/>
          <w:lang w:val="en-US" w:eastAsia="ko-KR"/>
        </w:rPr>
        <w:t>PDCCH</w:t>
      </w:r>
      <w:r>
        <w:rPr>
          <w:rFonts w:eastAsia="Malgun Gothic" w:hint="eastAsia"/>
          <w:b/>
          <w:bCs/>
          <w:lang w:val="en-US" w:eastAsia="ko-KR"/>
        </w:rPr>
        <w:t>-</w:t>
      </w:r>
      <w:r w:rsidRPr="0094657C">
        <w:rPr>
          <w:rFonts w:eastAsia="Malgun Gothic"/>
          <w:b/>
          <w:bCs/>
          <w:lang w:val="en-US" w:eastAsia="ko-KR"/>
        </w:rPr>
        <w:t xml:space="preserve">order </w:t>
      </w:r>
      <w:r>
        <w:rPr>
          <w:rFonts w:eastAsia="Malgun Gothic" w:hint="eastAsia"/>
          <w:b/>
          <w:bCs/>
          <w:lang w:val="en-US" w:eastAsia="ko-KR"/>
        </w:rPr>
        <w:t>request signaling (from UE to serving cell) to trigger PDCCH ordered RACH</w:t>
      </w:r>
      <w:r w:rsidRPr="0094657C">
        <w:rPr>
          <w:rFonts w:eastAsia="Malgun Gothic"/>
          <w:b/>
          <w:bCs/>
          <w:lang w:val="en-US" w:eastAsia="ko-KR"/>
        </w:rPr>
        <w:t>.</w:t>
      </w:r>
    </w:p>
    <w:p w14:paraId="7B6C76B5" w14:textId="77777777" w:rsidR="00D23BDE" w:rsidRPr="0094657C" w:rsidRDefault="00D23BDE" w:rsidP="00D23BDE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 w:hint="eastAsia"/>
          <w:b/>
          <w:bCs/>
          <w:lang w:val="en-US" w:eastAsia="ko-KR"/>
        </w:rPr>
        <w:t>Observation</w:t>
      </w:r>
      <w:r>
        <w:rPr>
          <w:rFonts w:eastAsia="Malgun Gothic" w:hint="eastAsia"/>
          <w:b/>
          <w:bCs/>
          <w:lang w:val="en-US" w:eastAsia="ko-KR"/>
        </w:rPr>
        <w:t xml:space="preserve"> 3</w:t>
      </w:r>
      <w:r w:rsidRPr="0094657C">
        <w:rPr>
          <w:rFonts w:eastAsia="Malgun Gothic" w:hint="eastAsia"/>
          <w:b/>
          <w:bCs/>
          <w:lang w:val="en-US" w:eastAsia="ko-KR"/>
        </w:rPr>
        <w:t>: In Rel-18 LTM procedure, there</w:t>
      </w:r>
      <w:r w:rsidRPr="0094657C">
        <w:rPr>
          <w:rFonts w:eastAsia="Malgun Gothic"/>
          <w:b/>
          <w:bCs/>
          <w:lang w:val="en-US" w:eastAsia="ko-KR"/>
        </w:rPr>
        <w:t>’</w:t>
      </w:r>
      <w:r w:rsidRPr="0094657C">
        <w:rPr>
          <w:rFonts w:eastAsia="Malgun Gothic" w:hint="eastAsia"/>
          <w:b/>
          <w:bCs/>
          <w:lang w:val="en-US" w:eastAsia="ko-KR"/>
        </w:rPr>
        <w:t>s no way from serving cell to send the TA value to UE.</w:t>
      </w:r>
    </w:p>
    <w:p w14:paraId="0B130467" w14:textId="77777777" w:rsidR="00D23BDE" w:rsidRDefault="00D23BDE" w:rsidP="00D23BDE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/>
          <w:b/>
          <w:bCs/>
          <w:lang w:val="en-US" w:eastAsia="ko-KR"/>
        </w:rPr>
        <w:t xml:space="preserve">Proposal 5: </w:t>
      </w:r>
      <w:r>
        <w:rPr>
          <w:rFonts w:eastAsia="Malgun Gothic" w:hint="eastAsia"/>
          <w:b/>
          <w:bCs/>
          <w:lang w:val="en-US" w:eastAsia="ko-KR"/>
        </w:rPr>
        <w:t xml:space="preserve">RAN2 to support a new MAC-CE based </w:t>
      </w:r>
      <w:r w:rsidRPr="0094657C">
        <w:rPr>
          <w:rFonts w:eastAsia="Malgun Gothic"/>
          <w:b/>
          <w:bCs/>
          <w:lang w:val="en-US" w:eastAsia="ko-KR"/>
        </w:rPr>
        <w:t xml:space="preserve">TA signaling method </w:t>
      </w:r>
      <w:r>
        <w:rPr>
          <w:rFonts w:eastAsia="Malgun Gothic" w:hint="eastAsia"/>
          <w:b/>
          <w:bCs/>
          <w:lang w:val="en-US" w:eastAsia="ko-KR"/>
        </w:rPr>
        <w:t>for C-LTM UE</w:t>
      </w:r>
      <w:r w:rsidRPr="0094657C">
        <w:rPr>
          <w:rFonts w:eastAsia="Malgun Gothic"/>
          <w:b/>
          <w:bCs/>
          <w:lang w:val="en-US" w:eastAsia="ko-KR"/>
        </w:rPr>
        <w:t>.</w:t>
      </w:r>
    </w:p>
    <w:p w14:paraId="739CA6A0" w14:textId="77777777" w:rsidR="00D23BDE" w:rsidRDefault="00D23BDE" w:rsidP="00D23BDE">
      <w:pPr>
        <w:pStyle w:val="ListParagraph"/>
        <w:numPr>
          <w:ilvl w:val="0"/>
          <w:numId w:val="40"/>
        </w:num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>Option 1: Rel-18 LTM CSC is enhanced to signal TA value without triggering LTM cell switch</w:t>
      </w:r>
    </w:p>
    <w:p w14:paraId="5BB145B4" w14:textId="77777777" w:rsidR="00D23BDE" w:rsidRPr="0094657C" w:rsidRDefault="00D23BDE" w:rsidP="00D23BDE">
      <w:pPr>
        <w:pStyle w:val="ListParagraph"/>
        <w:numPr>
          <w:ilvl w:val="0"/>
          <w:numId w:val="40"/>
        </w:num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>Option 2: New MAC-CE is defined for TA value signaling.</w:t>
      </w:r>
    </w:p>
    <w:p w14:paraId="7A4B8821" w14:textId="77777777" w:rsidR="00383F9D" w:rsidRDefault="00383F9D" w:rsidP="009F45B9">
      <w:pPr>
        <w:rPr>
          <w:rFonts w:eastAsia="Malgun Gothic"/>
          <w:u w:val="single"/>
          <w:lang w:eastAsia="ko-KR"/>
        </w:rPr>
      </w:pPr>
    </w:p>
    <w:p w14:paraId="1BFC828B" w14:textId="38FA6D9A" w:rsidR="00D04A48" w:rsidRPr="00D23BDE" w:rsidRDefault="00D23BDE" w:rsidP="009F45B9">
      <w:pPr>
        <w:rPr>
          <w:rFonts w:eastAsia="Malgun Gothic"/>
          <w:u w:val="single"/>
          <w:lang w:val="en-US" w:eastAsia="ko-KR"/>
        </w:rPr>
      </w:pPr>
      <w:r w:rsidRPr="002B5245">
        <w:rPr>
          <w:rFonts w:eastAsia="Malgun Gothic"/>
          <w:u w:val="single"/>
          <w:lang w:eastAsia="ko-KR"/>
        </w:rPr>
        <w:t>Early TCI state activation</w:t>
      </w:r>
    </w:p>
    <w:p w14:paraId="43D5188A" w14:textId="77777777" w:rsidR="00383F9D" w:rsidRDefault="00383F9D" w:rsidP="00383F9D">
      <w:pPr>
        <w:rPr>
          <w:rFonts w:eastAsia="Malgun Gothic"/>
          <w:b/>
          <w:lang w:eastAsia="ko-KR"/>
        </w:rPr>
      </w:pPr>
      <w:r w:rsidRPr="0094657C">
        <w:rPr>
          <w:rFonts w:eastAsia="Malgun Gothic" w:hint="eastAsia"/>
          <w:b/>
          <w:lang w:eastAsia="ko-KR"/>
        </w:rPr>
        <w:t>Observation</w:t>
      </w:r>
      <w:r>
        <w:rPr>
          <w:rFonts w:eastAsia="Malgun Gothic" w:hint="eastAsia"/>
          <w:b/>
          <w:lang w:eastAsia="ko-KR"/>
        </w:rPr>
        <w:t xml:space="preserve"> 4</w:t>
      </w:r>
      <w:r w:rsidRPr="0094657C">
        <w:rPr>
          <w:rFonts w:eastAsia="Malgun Gothic" w:hint="eastAsia"/>
          <w:b/>
          <w:lang w:eastAsia="ko-KR"/>
        </w:rPr>
        <w:t xml:space="preserve">: Due to the unknown timing of C-LTM trigger at serving cell, Rel-18 LTM </w:t>
      </w:r>
      <w:r>
        <w:rPr>
          <w:rFonts w:eastAsia="Malgun Gothic" w:hint="eastAsia"/>
          <w:b/>
          <w:lang w:eastAsia="ko-KR"/>
        </w:rPr>
        <w:t xml:space="preserve">early candidate TCI state activation/deactivation </w:t>
      </w:r>
      <w:r w:rsidRPr="0094657C">
        <w:rPr>
          <w:rFonts w:eastAsia="Malgun Gothic" w:hint="eastAsia"/>
          <w:b/>
          <w:lang w:eastAsia="ko-KR"/>
        </w:rPr>
        <w:t>may not perform well, e.g., non-optimal candidate cell and/or candidate beam selection.</w:t>
      </w:r>
    </w:p>
    <w:p w14:paraId="611B4E48" w14:textId="77777777" w:rsidR="00383F9D" w:rsidRDefault="00383F9D" w:rsidP="00383F9D">
      <w:pPr>
        <w:rPr>
          <w:rFonts w:eastAsia="Malgun Gothic"/>
          <w:b/>
          <w:bCs/>
          <w:lang w:eastAsia="ko-KR"/>
        </w:rPr>
      </w:pPr>
      <w:r w:rsidRPr="0094657C">
        <w:rPr>
          <w:rFonts w:eastAsia="Malgun Gothic"/>
          <w:b/>
          <w:bCs/>
          <w:lang w:eastAsia="ko-KR"/>
        </w:rPr>
        <w:t xml:space="preserve">Proposal 7: </w:t>
      </w:r>
      <w:r>
        <w:rPr>
          <w:rFonts w:eastAsia="Malgun Gothic" w:hint="eastAsia"/>
          <w:b/>
          <w:bCs/>
          <w:lang w:eastAsia="ko-KR"/>
        </w:rPr>
        <w:t>RAN2 to discuss UE autonomous and/or assisted TCI state activation mechanisms.</w:t>
      </w:r>
    </w:p>
    <w:p w14:paraId="6F970C6D" w14:textId="77777777" w:rsidR="00383F9D" w:rsidRDefault="00383F9D" w:rsidP="00383F9D">
      <w:pPr>
        <w:pStyle w:val="ListParagraph"/>
        <w:numPr>
          <w:ilvl w:val="0"/>
          <w:numId w:val="39"/>
        </w:num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Option 1: UE requests to activate TCI state(s) of candidate cell(s), and serving cell sends Rel-18 candidate cell TCI state activation/deactivation MAC-CE.</w:t>
      </w:r>
    </w:p>
    <w:p w14:paraId="10C49D7F" w14:textId="77777777" w:rsidR="00383F9D" w:rsidRPr="0094657C" w:rsidRDefault="00383F9D" w:rsidP="00383F9D">
      <w:pPr>
        <w:pStyle w:val="ListParagraph"/>
        <w:numPr>
          <w:ilvl w:val="0"/>
          <w:numId w:val="39"/>
        </w:numPr>
        <w:rPr>
          <w:rFonts w:eastAsia="Malgun Gothic"/>
          <w:b/>
          <w:bCs/>
          <w:lang w:eastAsia="ko-KR"/>
        </w:rPr>
      </w:pPr>
      <w:r>
        <w:rPr>
          <w:rFonts w:eastAsia="Malgun Gothic" w:hint="eastAsia"/>
          <w:b/>
          <w:bCs/>
          <w:lang w:eastAsia="ko-KR"/>
        </w:rPr>
        <w:t>Option 2: UE autonomously activates TCI state(s) of candidate cell(s</w:t>
      </w:r>
      <w:proofErr w:type="gramStart"/>
      <w:r>
        <w:rPr>
          <w:rFonts w:eastAsia="Malgun Gothic" w:hint="eastAsia"/>
          <w:b/>
          <w:bCs/>
          <w:lang w:eastAsia="ko-KR"/>
        </w:rPr>
        <w:t>), and</w:t>
      </w:r>
      <w:proofErr w:type="gramEnd"/>
      <w:r>
        <w:rPr>
          <w:rFonts w:eastAsia="Malgun Gothic" w:hint="eastAsia"/>
          <w:b/>
          <w:bCs/>
          <w:lang w:eastAsia="ko-KR"/>
        </w:rPr>
        <w:t xml:space="preserve"> notifies serving cell of activation information.</w:t>
      </w:r>
    </w:p>
    <w:p w14:paraId="7E344D58" w14:textId="77777777" w:rsidR="00E71AD0" w:rsidRDefault="00E71AD0" w:rsidP="009F45B9">
      <w:pPr>
        <w:rPr>
          <w:rFonts w:eastAsia="Malgun Gothic"/>
          <w:u w:val="single"/>
          <w:lang w:eastAsia="ko-KR"/>
        </w:rPr>
      </w:pPr>
    </w:p>
    <w:p w14:paraId="25D53B52" w14:textId="5F7CC38C" w:rsidR="00F371D4" w:rsidRPr="002B5245" w:rsidRDefault="00F371D4" w:rsidP="009F45B9">
      <w:pPr>
        <w:rPr>
          <w:rFonts w:eastAsia="Malgun Gothic"/>
          <w:u w:val="single"/>
          <w:lang w:eastAsia="ko-KR"/>
        </w:rPr>
      </w:pPr>
      <w:r w:rsidRPr="002B5245">
        <w:rPr>
          <w:rFonts w:eastAsia="Malgun Gothic"/>
          <w:u w:val="single"/>
          <w:lang w:eastAsia="ko-KR"/>
        </w:rPr>
        <w:t>C-LTM evaluation and execution</w:t>
      </w:r>
    </w:p>
    <w:p w14:paraId="44589E1F" w14:textId="77777777" w:rsidR="00F371D4" w:rsidRDefault="00F371D4" w:rsidP="00F371D4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/>
          <w:b/>
          <w:bCs/>
          <w:lang w:val="en-US" w:eastAsia="ko-KR"/>
        </w:rPr>
        <w:t>Proposal 8: MAC layer handles the event evaluation and determines the C-LTM trigger.</w:t>
      </w:r>
    </w:p>
    <w:p w14:paraId="2DE46AB7" w14:textId="77777777" w:rsidR="00F371D4" w:rsidRPr="0094657C" w:rsidRDefault="00F371D4" w:rsidP="00F371D4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/>
          <w:b/>
          <w:bCs/>
          <w:lang w:val="en-US" w:eastAsia="ko-KR"/>
        </w:rPr>
        <w:t xml:space="preserve">Proposal </w:t>
      </w:r>
      <w:r w:rsidRPr="0094657C">
        <w:rPr>
          <w:rFonts w:eastAsia="Malgun Gothic" w:hint="eastAsia"/>
          <w:b/>
          <w:bCs/>
          <w:lang w:val="en-US" w:eastAsia="ko-KR"/>
        </w:rPr>
        <w:t xml:space="preserve">9: </w:t>
      </w:r>
      <w:r w:rsidRPr="0094657C">
        <w:rPr>
          <w:rFonts w:eastAsia="Malgun Gothic"/>
          <w:b/>
          <w:bCs/>
          <w:lang w:val="en-US" w:eastAsia="ko-KR"/>
        </w:rPr>
        <w:t xml:space="preserve">When more than one </w:t>
      </w:r>
      <w:r w:rsidRPr="0094657C">
        <w:rPr>
          <w:rFonts w:eastAsia="Malgun Gothic" w:hint="eastAsia"/>
          <w:b/>
          <w:bCs/>
          <w:lang w:val="en-US" w:eastAsia="ko-KR"/>
        </w:rPr>
        <w:t>candidate cells fulfill the C-LTM triggering condition, then it is up to UE to decide which candidate cell UE would perform C-LTM to.</w:t>
      </w:r>
      <w:r w:rsidRPr="00820BA6">
        <w:rPr>
          <w:rFonts w:eastAsia="Malgun Gothic"/>
          <w:b/>
          <w:bCs/>
          <w:lang w:val="en-US" w:eastAsia="ko-KR"/>
        </w:rPr>
        <w:t xml:space="preserve"> </w:t>
      </w:r>
    </w:p>
    <w:p w14:paraId="148C7D20" w14:textId="7C16C41C" w:rsidR="00F371D4" w:rsidRPr="0094657C" w:rsidRDefault="00F371D4" w:rsidP="00F371D4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 w:hint="eastAsia"/>
          <w:b/>
          <w:bCs/>
          <w:lang w:val="en-US" w:eastAsia="ko-KR"/>
        </w:rPr>
        <w:t>Observation</w:t>
      </w:r>
      <w:r>
        <w:rPr>
          <w:rFonts w:eastAsia="Malgun Gothic" w:hint="eastAsia"/>
          <w:b/>
          <w:bCs/>
          <w:lang w:val="en-US" w:eastAsia="ko-KR"/>
        </w:rPr>
        <w:t xml:space="preserve"> 5</w:t>
      </w:r>
      <w:r w:rsidRPr="0094657C">
        <w:rPr>
          <w:rFonts w:eastAsia="Malgun Gothic" w:hint="eastAsia"/>
          <w:b/>
          <w:bCs/>
          <w:lang w:val="en-US" w:eastAsia="ko-KR"/>
        </w:rPr>
        <w:t xml:space="preserve">: </w:t>
      </w:r>
      <w:r>
        <w:rPr>
          <w:rFonts w:eastAsia="Malgun Gothic" w:hint="eastAsia"/>
          <w:b/>
          <w:bCs/>
          <w:lang w:val="en-US" w:eastAsia="ko-KR"/>
        </w:rPr>
        <w:t>CG resource reservations from multiple target cells may lead to a significant inefficiency in time/</w:t>
      </w:r>
      <w:proofErr w:type="spellStart"/>
      <w:r>
        <w:rPr>
          <w:rFonts w:eastAsia="Malgun Gothic" w:hint="eastAsia"/>
          <w:b/>
          <w:bCs/>
          <w:lang w:val="en-US" w:eastAsia="ko-KR"/>
        </w:rPr>
        <w:t>freq</w:t>
      </w:r>
      <w:proofErr w:type="spellEnd"/>
      <w:r>
        <w:rPr>
          <w:rFonts w:eastAsia="Malgun Gothic" w:hint="eastAsia"/>
          <w:b/>
          <w:bCs/>
          <w:lang w:val="en-US" w:eastAsia="ko-KR"/>
        </w:rPr>
        <w:t xml:space="preserve"> resources due to </w:t>
      </w:r>
      <w:proofErr w:type="gramStart"/>
      <w:r>
        <w:rPr>
          <w:rFonts w:eastAsia="Malgun Gothic" w:hint="eastAsia"/>
          <w:b/>
          <w:bCs/>
          <w:lang w:val="en-US" w:eastAsia="ko-KR"/>
        </w:rPr>
        <w:t>a large number of</w:t>
      </w:r>
      <w:proofErr w:type="gramEnd"/>
      <w:r>
        <w:rPr>
          <w:rFonts w:eastAsia="Malgun Gothic" w:hint="eastAsia"/>
          <w:b/>
          <w:bCs/>
          <w:lang w:val="en-US" w:eastAsia="ko-KR"/>
        </w:rPr>
        <w:t xml:space="preserve"> resource reservations.</w:t>
      </w:r>
    </w:p>
    <w:p w14:paraId="6CA8FA15" w14:textId="0CD2B091" w:rsidR="00F371D4" w:rsidRDefault="00F371D4" w:rsidP="00F371D4">
      <w:pPr>
        <w:rPr>
          <w:rFonts w:eastAsia="Malgun Gothic"/>
          <w:b/>
          <w:bCs/>
          <w:lang w:val="en-US" w:eastAsia="ko-KR"/>
        </w:rPr>
      </w:pPr>
      <w:r w:rsidRPr="0094657C">
        <w:rPr>
          <w:rFonts w:eastAsia="Malgun Gothic"/>
          <w:b/>
          <w:bCs/>
          <w:lang w:val="en-US" w:eastAsia="ko-KR"/>
        </w:rPr>
        <w:t>Proposal 1</w:t>
      </w:r>
      <w:r w:rsidR="005C56D2">
        <w:rPr>
          <w:rFonts w:eastAsia="Malgun Gothic" w:hint="eastAsia"/>
          <w:b/>
          <w:bCs/>
          <w:lang w:val="en-US" w:eastAsia="ko-KR"/>
        </w:rPr>
        <w:t>0</w:t>
      </w:r>
      <w:r>
        <w:rPr>
          <w:rFonts w:eastAsia="Malgun Gothic" w:hint="eastAsia"/>
          <w:b/>
          <w:bCs/>
          <w:lang w:val="en-US" w:eastAsia="ko-KR"/>
        </w:rPr>
        <w:t>a</w:t>
      </w:r>
      <w:r w:rsidRPr="0094657C">
        <w:rPr>
          <w:rFonts w:eastAsia="Malgun Gothic" w:hint="eastAsia"/>
          <w:b/>
          <w:bCs/>
          <w:lang w:val="en-US" w:eastAsia="ko-KR"/>
        </w:rPr>
        <w:t xml:space="preserve">: </w:t>
      </w:r>
      <w:r>
        <w:rPr>
          <w:rFonts w:eastAsia="Malgun Gothic" w:hint="eastAsia"/>
          <w:b/>
          <w:bCs/>
          <w:lang w:val="en-US" w:eastAsia="ko-KR"/>
        </w:rPr>
        <w:t xml:space="preserve">For RACH-less C-LTM, RAN2 to support </w:t>
      </w:r>
      <w:r w:rsidRPr="0094657C">
        <w:rPr>
          <w:rFonts w:eastAsia="Malgun Gothic"/>
          <w:b/>
          <w:bCs/>
          <w:lang w:val="en-US" w:eastAsia="ko-KR"/>
        </w:rPr>
        <w:t xml:space="preserve">an early </w:t>
      </w:r>
      <w:r>
        <w:rPr>
          <w:rFonts w:eastAsia="Malgun Gothic" w:hint="eastAsia"/>
          <w:b/>
          <w:bCs/>
          <w:lang w:val="en-US" w:eastAsia="ko-KR"/>
        </w:rPr>
        <w:t xml:space="preserve">target cell </w:t>
      </w:r>
      <w:r w:rsidRPr="0094657C">
        <w:rPr>
          <w:rFonts w:eastAsia="Malgun Gothic"/>
          <w:b/>
          <w:bCs/>
          <w:lang w:val="en-US" w:eastAsia="ko-KR"/>
        </w:rPr>
        <w:t xml:space="preserve">notification signaling </w:t>
      </w:r>
      <w:r>
        <w:rPr>
          <w:rFonts w:eastAsia="Malgun Gothic" w:hint="eastAsia"/>
          <w:b/>
          <w:bCs/>
          <w:lang w:val="en-US" w:eastAsia="ko-KR"/>
        </w:rPr>
        <w:t>procedure to optimize the CG resource reservation at target cell(s). Details signaling/condition are FFS.</w:t>
      </w:r>
    </w:p>
    <w:p w14:paraId="69374132" w14:textId="6D2CDA7E" w:rsidR="00F371D4" w:rsidRPr="00620464" w:rsidRDefault="00F371D4" w:rsidP="00F371D4">
      <w:p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>Observation</w:t>
      </w:r>
      <w:r w:rsidR="005C56D2">
        <w:rPr>
          <w:rFonts w:eastAsia="Malgun Gothic" w:hint="eastAsia"/>
          <w:b/>
          <w:bCs/>
          <w:lang w:val="en-US" w:eastAsia="ko-KR"/>
        </w:rPr>
        <w:t xml:space="preserve"> 6</w:t>
      </w:r>
      <w:r>
        <w:rPr>
          <w:rFonts w:eastAsia="Malgun Gothic" w:hint="eastAsia"/>
          <w:b/>
          <w:bCs/>
          <w:lang w:val="en-US" w:eastAsia="ko-KR"/>
        </w:rPr>
        <w:t xml:space="preserve">: An early target cell notification signaling from Proposal 11a can also </w:t>
      </w:r>
      <w:r>
        <w:rPr>
          <w:rFonts w:eastAsia="Malgun Gothic"/>
          <w:b/>
          <w:bCs/>
          <w:lang w:val="en-US" w:eastAsia="ko-KR"/>
        </w:rPr>
        <w:t>help</w:t>
      </w:r>
      <w:r>
        <w:rPr>
          <w:rFonts w:eastAsia="Malgun Gothic" w:hint="eastAsia"/>
          <w:b/>
          <w:bCs/>
          <w:lang w:val="en-US" w:eastAsia="ko-KR"/>
        </w:rPr>
        <w:t xml:space="preserve"> reduce the DG timing uncertainty at candidate cells.</w:t>
      </w:r>
    </w:p>
    <w:p w14:paraId="07CD0484" w14:textId="2DDB2324" w:rsidR="00F371D4" w:rsidRPr="0094657C" w:rsidRDefault="00F371D4" w:rsidP="00F371D4">
      <w:pPr>
        <w:rPr>
          <w:rFonts w:eastAsia="Malgun Gothic"/>
          <w:b/>
          <w:bCs/>
          <w:lang w:val="en-US" w:eastAsia="ko-KR"/>
        </w:rPr>
      </w:pPr>
      <w:r>
        <w:rPr>
          <w:rFonts w:eastAsia="Malgun Gothic" w:hint="eastAsia"/>
          <w:b/>
          <w:bCs/>
          <w:lang w:val="en-US" w:eastAsia="ko-KR"/>
        </w:rPr>
        <w:t>Proposal 1</w:t>
      </w:r>
      <w:r w:rsidR="005C56D2">
        <w:rPr>
          <w:rFonts w:eastAsia="Malgun Gothic" w:hint="eastAsia"/>
          <w:b/>
          <w:bCs/>
          <w:lang w:val="en-US" w:eastAsia="ko-KR"/>
        </w:rPr>
        <w:t>0</w:t>
      </w:r>
      <w:r>
        <w:rPr>
          <w:rFonts w:eastAsia="Malgun Gothic" w:hint="eastAsia"/>
          <w:b/>
          <w:bCs/>
          <w:lang w:val="en-US" w:eastAsia="ko-KR"/>
        </w:rPr>
        <w:t>b: Along with the early target cell notification signaling, RAN2 to support DG-based first UL transmission for RACH-less C-LTM.</w:t>
      </w:r>
    </w:p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20D2A10E" w14:textId="0A6F4457" w:rsidR="00B649A3" w:rsidRPr="002B5245" w:rsidRDefault="005B01A9" w:rsidP="009C1D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5B01A9">
        <w:rPr>
          <w:lang w:eastAsia="zh-CN"/>
        </w:rPr>
        <w:t>RP-242356</w:t>
      </w:r>
      <w:r w:rsidR="00056520">
        <w:rPr>
          <w:lang w:eastAsia="zh-CN"/>
        </w:rPr>
        <w:t xml:space="preserve">; </w:t>
      </w:r>
      <w:r w:rsidR="00056520" w:rsidRPr="00056520">
        <w:rPr>
          <w:lang w:eastAsia="zh-CN"/>
        </w:rPr>
        <w:t>Revised Work Item: NR mobility enhancements Phase 4</w:t>
      </w:r>
      <w:r w:rsidR="00056520">
        <w:rPr>
          <w:lang w:eastAsia="zh-CN"/>
        </w:rPr>
        <w:t xml:space="preserve">; </w:t>
      </w:r>
      <w:r w:rsidR="00F45294" w:rsidRPr="00F45294">
        <w:rPr>
          <w:lang w:eastAsia="zh-CN"/>
        </w:rPr>
        <w:t>3GPP TSG RAN meeting #105</w:t>
      </w:r>
      <w:r w:rsidR="00F45294">
        <w:rPr>
          <w:lang w:eastAsia="zh-CN"/>
        </w:rPr>
        <w:t xml:space="preserve">; </w:t>
      </w:r>
      <w:r w:rsidR="009C1DC4" w:rsidRPr="009C1DC4">
        <w:rPr>
          <w:lang w:eastAsia="zh-CN"/>
        </w:rPr>
        <w:t>Melbourne, Australia, Sep 9-12, 2024</w:t>
      </w:r>
    </w:p>
    <w:p w14:paraId="0CA39ED7" w14:textId="3F95CC66" w:rsidR="00BF672F" w:rsidRPr="009C1DC4" w:rsidRDefault="0027598F" w:rsidP="009C1DC4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 xml:space="preserve">Chairman </w:t>
      </w:r>
      <w:proofErr w:type="gramStart"/>
      <w:r>
        <w:rPr>
          <w:lang w:eastAsia="zh-CN"/>
        </w:rPr>
        <w:t>Notes</w:t>
      </w:r>
      <w:r w:rsidRPr="00667D2D">
        <w:rPr>
          <w:lang w:val="en-US" w:eastAsia="zh-CN"/>
        </w:rPr>
        <w:t>;</w:t>
      </w:r>
      <w:proofErr w:type="gramEnd"/>
      <w:r w:rsidRPr="00667D2D">
        <w:rPr>
          <w:lang w:val="en-US" w:eastAsia="zh-CN"/>
        </w:rPr>
        <w:t xml:space="preserve"> TSG RAN WG2 Meeting #12</w:t>
      </w:r>
      <w:r>
        <w:rPr>
          <w:rFonts w:eastAsia="Malgun Gothic" w:hint="eastAsia"/>
          <w:lang w:val="en-US" w:eastAsia="ko-KR"/>
        </w:rPr>
        <w:t>7bis</w:t>
      </w:r>
    </w:p>
    <w:sectPr w:rsidR="00BF672F" w:rsidRPr="009C1D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119B2" w14:textId="77777777" w:rsidR="00DB37F9" w:rsidRDefault="00DB37F9">
      <w:r>
        <w:separator/>
      </w:r>
    </w:p>
  </w:endnote>
  <w:endnote w:type="continuationSeparator" w:id="0">
    <w:p w14:paraId="573067F9" w14:textId="77777777" w:rsidR="00DB37F9" w:rsidRDefault="00DB37F9">
      <w:r>
        <w:continuationSeparator/>
      </w:r>
    </w:p>
  </w:endnote>
  <w:endnote w:type="continuationNotice" w:id="1">
    <w:p w14:paraId="77ECDE0A" w14:textId="77777777" w:rsidR="00DB37F9" w:rsidRDefault="00DB3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4C0FE" w14:textId="77777777" w:rsidR="00542E3A" w:rsidRDefault="00542E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A9513" w14:textId="77777777" w:rsidR="00542E3A" w:rsidRDefault="00542E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E276C" w14:textId="77777777" w:rsidR="00542E3A" w:rsidRDefault="00542E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8EAD52" w14:textId="77777777" w:rsidR="00DB37F9" w:rsidRDefault="00DB37F9">
      <w:r>
        <w:separator/>
      </w:r>
    </w:p>
  </w:footnote>
  <w:footnote w:type="continuationSeparator" w:id="0">
    <w:p w14:paraId="47D41342" w14:textId="77777777" w:rsidR="00DB37F9" w:rsidRDefault="00DB37F9">
      <w:r>
        <w:continuationSeparator/>
      </w:r>
    </w:p>
  </w:footnote>
  <w:footnote w:type="continuationNotice" w:id="1">
    <w:p w14:paraId="7523CD52" w14:textId="77777777" w:rsidR="00DB37F9" w:rsidRDefault="00DB37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E4216" w14:textId="77777777" w:rsidR="00542E3A" w:rsidRDefault="00542E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96642288"/>
      <w:docPartObj>
        <w:docPartGallery w:val="Watermarks"/>
        <w:docPartUnique/>
      </w:docPartObj>
    </w:sdtPr>
    <w:sdtEndPr/>
    <w:sdtContent>
      <w:p w14:paraId="5DE452D1" w14:textId="687D369B" w:rsidR="00542E3A" w:rsidRDefault="00D71415">
        <w:pPr>
          <w:pStyle w:val="Header"/>
        </w:pPr>
        <w:r>
          <w:pict w14:anchorId="253B044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73618" w14:textId="77777777" w:rsidR="00542E3A" w:rsidRDefault="00542E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563DE"/>
    <w:multiLevelType w:val="hybridMultilevel"/>
    <w:tmpl w:val="125A7CAE"/>
    <w:lvl w:ilvl="0" w:tplc="9E8251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2EAE7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81E6E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6040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AD633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8B875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FB014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F6C0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0E3E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2687317"/>
    <w:multiLevelType w:val="hybridMultilevel"/>
    <w:tmpl w:val="0B68F272"/>
    <w:lvl w:ilvl="0" w:tplc="BBE60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41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7A2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1CD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6A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3CB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682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62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E473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0F526AD4"/>
    <w:multiLevelType w:val="hybridMultilevel"/>
    <w:tmpl w:val="5A9A52F4"/>
    <w:lvl w:ilvl="0" w:tplc="F44A3BF4">
      <w:numFmt w:val="bullet"/>
      <w:lvlText w:val="-"/>
      <w:lvlJc w:val="left"/>
      <w:pPr>
        <w:ind w:left="79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2503AC2"/>
    <w:multiLevelType w:val="hybridMultilevel"/>
    <w:tmpl w:val="A318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E07E93"/>
    <w:multiLevelType w:val="hybridMultilevel"/>
    <w:tmpl w:val="482C42CA"/>
    <w:lvl w:ilvl="0" w:tplc="A2FC2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E8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601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A6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0E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26F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168F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40C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CA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8400BF4"/>
    <w:multiLevelType w:val="hybridMultilevel"/>
    <w:tmpl w:val="61403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50FC6"/>
    <w:multiLevelType w:val="hybridMultilevel"/>
    <w:tmpl w:val="B5621F2A"/>
    <w:lvl w:ilvl="0" w:tplc="727ED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01D15"/>
    <w:multiLevelType w:val="multilevel"/>
    <w:tmpl w:val="B8AC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13A4D"/>
    <w:multiLevelType w:val="hybridMultilevel"/>
    <w:tmpl w:val="D54C7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51DD9"/>
    <w:multiLevelType w:val="hybridMultilevel"/>
    <w:tmpl w:val="E68404BC"/>
    <w:lvl w:ilvl="0" w:tplc="727ED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797CD4"/>
    <w:multiLevelType w:val="hybridMultilevel"/>
    <w:tmpl w:val="5BC033F2"/>
    <w:lvl w:ilvl="0" w:tplc="CA12A86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93936"/>
    <w:multiLevelType w:val="multilevel"/>
    <w:tmpl w:val="1362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A160CB"/>
    <w:multiLevelType w:val="multilevel"/>
    <w:tmpl w:val="3F20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B86C8F"/>
    <w:multiLevelType w:val="hybridMultilevel"/>
    <w:tmpl w:val="15E2ED7A"/>
    <w:lvl w:ilvl="0" w:tplc="CA12A86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07737"/>
    <w:multiLevelType w:val="hybridMultilevel"/>
    <w:tmpl w:val="A4FAB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3A736F"/>
    <w:multiLevelType w:val="hybridMultilevel"/>
    <w:tmpl w:val="7AB4D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71FCA"/>
    <w:multiLevelType w:val="hybridMultilevel"/>
    <w:tmpl w:val="62048CE8"/>
    <w:lvl w:ilvl="0" w:tplc="727ED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6245B6"/>
    <w:multiLevelType w:val="hybridMultilevel"/>
    <w:tmpl w:val="6F709442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3680A"/>
    <w:multiLevelType w:val="hybridMultilevel"/>
    <w:tmpl w:val="0B24C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F04F8"/>
    <w:multiLevelType w:val="hybridMultilevel"/>
    <w:tmpl w:val="540A62B0"/>
    <w:lvl w:ilvl="0" w:tplc="6D1653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B893DFD"/>
    <w:multiLevelType w:val="hybridMultilevel"/>
    <w:tmpl w:val="EA963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2596C"/>
    <w:multiLevelType w:val="hybridMultilevel"/>
    <w:tmpl w:val="7B0042A0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35" w15:restartNumberingAfterBreak="0">
    <w:nsid w:val="739E432C"/>
    <w:multiLevelType w:val="hybridMultilevel"/>
    <w:tmpl w:val="55AC15DA"/>
    <w:lvl w:ilvl="0" w:tplc="727EDB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576BF2"/>
    <w:multiLevelType w:val="hybridMultilevel"/>
    <w:tmpl w:val="A5D2E8F4"/>
    <w:lvl w:ilvl="0" w:tplc="AFFA90B2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40651"/>
    <w:multiLevelType w:val="hybridMultilevel"/>
    <w:tmpl w:val="EAC2C680"/>
    <w:lvl w:ilvl="0" w:tplc="CA12A86A">
      <w:start w:val="2"/>
      <w:numFmt w:val="bullet"/>
      <w:lvlText w:val="-"/>
      <w:lvlJc w:val="left"/>
      <w:pPr>
        <w:ind w:left="11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8" w15:restartNumberingAfterBreak="0">
    <w:nsid w:val="79D9490E"/>
    <w:multiLevelType w:val="hybridMultilevel"/>
    <w:tmpl w:val="1CDEDFB6"/>
    <w:lvl w:ilvl="0" w:tplc="6908B7D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915A94"/>
    <w:multiLevelType w:val="hybridMultilevel"/>
    <w:tmpl w:val="14CC37E4"/>
    <w:lvl w:ilvl="0" w:tplc="04090001">
      <w:start w:val="1"/>
      <w:numFmt w:val="bullet"/>
      <w:lvlText w:val=""/>
      <w:lvlJc w:val="left"/>
      <w:pPr>
        <w:ind w:left="11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num w:numId="1" w16cid:durableId="1825201637">
    <w:abstractNumId w:val="14"/>
  </w:num>
  <w:num w:numId="2" w16cid:durableId="337000327">
    <w:abstractNumId w:val="34"/>
  </w:num>
  <w:num w:numId="3" w16cid:durableId="297147906">
    <w:abstractNumId w:val="25"/>
  </w:num>
  <w:num w:numId="4" w16cid:durableId="1567648578">
    <w:abstractNumId w:val="2"/>
  </w:num>
  <w:num w:numId="5" w16cid:durableId="765881323">
    <w:abstractNumId w:val="16"/>
  </w:num>
  <w:num w:numId="6" w16cid:durableId="579565847">
    <w:abstractNumId w:val="29"/>
  </w:num>
  <w:num w:numId="7" w16cid:durableId="102724696">
    <w:abstractNumId w:val="15"/>
  </w:num>
  <w:num w:numId="8" w16cid:durableId="1324773345">
    <w:abstractNumId w:val="6"/>
  </w:num>
  <w:num w:numId="9" w16cid:durableId="17775443">
    <w:abstractNumId w:val="26"/>
  </w:num>
  <w:num w:numId="10" w16cid:durableId="1065686306">
    <w:abstractNumId w:val="12"/>
  </w:num>
  <w:num w:numId="11" w16cid:durableId="237445605">
    <w:abstractNumId w:val="3"/>
  </w:num>
  <w:num w:numId="12" w16cid:durableId="888609260">
    <w:abstractNumId w:val="13"/>
  </w:num>
  <w:num w:numId="13" w16cid:durableId="23096107">
    <w:abstractNumId w:val="9"/>
  </w:num>
  <w:num w:numId="14" w16cid:durableId="586036177">
    <w:abstractNumId w:val="10"/>
  </w:num>
  <w:num w:numId="15" w16cid:durableId="1486580318">
    <w:abstractNumId w:val="7"/>
  </w:num>
  <w:num w:numId="16" w16cid:durableId="694648216">
    <w:abstractNumId w:val="35"/>
  </w:num>
  <w:num w:numId="17" w16cid:durableId="459416833">
    <w:abstractNumId w:val="27"/>
  </w:num>
  <w:num w:numId="18" w16cid:durableId="156849390">
    <w:abstractNumId w:val="1"/>
  </w:num>
  <w:num w:numId="19" w16cid:durableId="306011597">
    <w:abstractNumId w:val="24"/>
  </w:num>
  <w:num w:numId="20" w16cid:durableId="1229222358">
    <w:abstractNumId w:val="18"/>
  </w:num>
  <w:num w:numId="21" w16cid:durableId="1295676374">
    <w:abstractNumId w:val="36"/>
  </w:num>
  <w:num w:numId="22" w16cid:durableId="1374503124">
    <w:abstractNumId w:val="38"/>
  </w:num>
  <w:num w:numId="23" w16cid:durableId="1703551359">
    <w:abstractNumId w:val="11"/>
  </w:num>
  <w:num w:numId="24" w16cid:durableId="338431648">
    <w:abstractNumId w:val="20"/>
  </w:num>
  <w:num w:numId="25" w16cid:durableId="334958752">
    <w:abstractNumId w:val="33"/>
  </w:num>
  <w:num w:numId="26" w16cid:durableId="1527449459">
    <w:abstractNumId w:val="4"/>
  </w:num>
  <w:num w:numId="27" w16cid:durableId="1447772150">
    <w:abstractNumId w:val="21"/>
  </w:num>
  <w:num w:numId="28" w16cid:durableId="2008557746">
    <w:abstractNumId w:val="19"/>
  </w:num>
  <w:num w:numId="29" w16cid:durableId="1125734232">
    <w:abstractNumId w:val="0"/>
  </w:num>
  <w:num w:numId="30" w16cid:durableId="545995240">
    <w:abstractNumId w:val="31"/>
  </w:num>
  <w:num w:numId="31" w16cid:durableId="1340502165">
    <w:abstractNumId w:val="30"/>
  </w:num>
  <w:num w:numId="32" w16cid:durableId="135338428">
    <w:abstractNumId w:val="39"/>
  </w:num>
  <w:num w:numId="33" w16cid:durableId="1248999031">
    <w:abstractNumId w:val="17"/>
  </w:num>
  <w:num w:numId="34" w16cid:durableId="314145903">
    <w:abstractNumId w:val="5"/>
  </w:num>
  <w:num w:numId="35" w16cid:durableId="1705058371">
    <w:abstractNumId w:val="23"/>
  </w:num>
  <w:num w:numId="36" w16cid:durableId="746533960">
    <w:abstractNumId w:val="32"/>
  </w:num>
  <w:num w:numId="37" w16cid:durableId="382868138">
    <w:abstractNumId w:val="8"/>
  </w:num>
  <w:num w:numId="38" w16cid:durableId="439498893">
    <w:abstractNumId w:val="28"/>
  </w:num>
  <w:num w:numId="39" w16cid:durableId="1373503947">
    <w:abstractNumId w:val="37"/>
  </w:num>
  <w:num w:numId="40" w16cid:durableId="56453294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9E0"/>
    <w:rsid w:val="00000E4A"/>
    <w:rsid w:val="000014D3"/>
    <w:rsid w:val="00001886"/>
    <w:rsid w:val="00001C90"/>
    <w:rsid w:val="000025DC"/>
    <w:rsid w:val="000028B0"/>
    <w:rsid w:val="00002B05"/>
    <w:rsid w:val="00003661"/>
    <w:rsid w:val="0000379E"/>
    <w:rsid w:val="000039F6"/>
    <w:rsid w:val="0000409B"/>
    <w:rsid w:val="000053AA"/>
    <w:rsid w:val="00005D79"/>
    <w:rsid w:val="00006287"/>
    <w:rsid w:val="000064F6"/>
    <w:rsid w:val="00006EBD"/>
    <w:rsid w:val="000070FA"/>
    <w:rsid w:val="000072B3"/>
    <w:rsid w:val="00010161"/>
    <w:rsid w:val="00011630"/>
    <w:rsid w:val="00011E3B"/>
    <w:rsid w:val="00012887"/>
    <w:rsid w:val="00013C23"/>
    <w:rsid w:val="00014067"/>
    <w:rsid w:val="000143F9"/>
    <w:rsid w:val="000147A7"/>
    <w:rsid w:val="000152D3"/>
    <w:rsid w:val="000155B7"/>
    <w:rsid w:val="00015CAE"/>
    <w:rsid w:val="00015DE8"/>
    <w:rsid w:val="0001657D"/>
    <w:rsid w:val="0001796A"/>
    <w:rsid w:val="00017D09"/>
    <w:rsid w:val="00017E4B"/>
    <w:rsid w:val="00017EB6"/>
    <w:rsid w:val="00020686"/>
    <w:rsid w:val="00020FE4"/>
    <w:rsid w:val="00021653"/>
    <w:rsid w:val="00021809"/>
    <w:rsid w:val="00022502"/>
    <w:rsid w:val="0002285C"/>
    <w:rsid w:val="00022DB9"/>
    <w:rsid w:val="0002375F"/>
    <w:rsid w:val="00023E23"/>
    <w:rsid w:val="00023FC6"/>
    <w:rsid w:val="00024310"/>
    <w:rsid w:val="00024FAA"/>
    <w:rsid w:val="00025CE4"/>
    <w:rsid w:val="0002693E"/>
    <w:rsid w:val="00026FC4"/>
    <w:rsid w:val="000276A3"/>
    <w:rsid w:val="000305FF"/>
    <w:rsid w:val="00030616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42FC"/>
    <w:rsid w:val="00034BF8"/>
    <w:rsid w:val="00034CBF"/>
    <w:rsid w:val="00034D12"/>
    <w:rsid w:val="0003553F"/>
    <w:rsid w:val="00035677"/>
    <w:rsid w:val="00036008"/>
    <w:rsid w:val="00036166"/>
    <w:rsid w:val="000362FE"/>
    <w:rsid w:val="000365C3"/>
    <w:rsid w:val="000368BE"/>
    <w:rsid w:val="00036987"/>
    <w:rsid w:val="00037528"/>
    <w:rsid w:val="0003767C"/>
    <w:rsid w:val="00037A01"/>
    <w:rsid w:val="00037AFB"/>
    <w:rsid w:val="00040095"/>
    <w:rsid w:val="0004017A"/>
    <w:rsid w:val="00040BB4"/>
    <w:rsid w:val="000410C4"/>
    <w:rsid w:val="00041313"/>
    <w:rsid w:val="00041433"/>
    <w:rsid w:val="0004224F"/>
    <w:rsid w:val="00042275"/>
    <w:rsid w:val="000423DB"/>
    <w:rsid w:val="00042439"/>
    <w:rsid w:val="000426E0"/>
    <w:rsid w:val="0004272E"/>
    <w:rsid w:val="00042BC2"/>
    <w:rsid w:val="00042BE1"/>
    <w:rsid w:val="00042D20"/>
    <w:rsid w:val="0004341F"/>
    <w:rsid w:val="00044072"/>
    <w:rsid w:val="0004414E"/>
    <w:rsid w:val="000448EF"/>
    <w:rsid w:val="00044ED2"/>
    <w:rsid w:val="000453EC"/>
    <w:rsid w:val="00045625"/>
    <w:rsid w:val="00045994"/>
    <w:rsid w:val="00046A35"/>
    <w:rsid w:val="00046AE0"/>
    <w:rsid w:val="0004707F"/>
    <w:rsid w:val="00047ED0"/>
    <w:rsid w:val="00050B17"/>
    <w:rsid w:val="00050B75"/>
    <w:rsid w:val="0005117E"/>
    <w:rsid w:val="000516D8"/>
    <w:rsid w:val="00051CD5"/>
    <w:rsid w:val="00051F1E"/>
    <w:rsid w:val="0005270E"/>
    <w:rsid w:val="00052AFF"/>
    <w:rsid w:val="00052D2E"/>
    <w:rsid w:val="0005301B"/>
    <w:rsid w:val="0005431E"/>
    <w:rsid w:val="00054320"/>
    <w:rsid w:val="000559A2"/>
    <w:rsid w:val="00055E52"/>
    <w:rsid w:val="000561D7"/>
    <w:rsid w:val="00056520"/>
    <w:rsid w:val="00056B50"/>
    <w:rsid w:val="00056DB2"/>
    <w:rsid w:val="00057072"/>
    <w:rsid w:val="00057E49"/>
    <w:rsid w:val="00060B00"/>
    <w:rsid w:val="0006135D"/>
    <w:rsid w:val="00061505"/>
    <w:rsid w:val="00062A48"/>
    <w:rsid w:val="0006358A"/>
    <w:rsid w:val="00063A4C"/>
    <w:rsid w:val="00064091"/>
    <w:rsid w:val="00064A8B"/>
    <w:rsid w:val="000653B8"/>
    <w:rsid w:val="00065659"/>
    <w:rsid w:val="00065C73"/>
    <w:rsid w:val="00065D6B"/>
    <w:rsid w:val="00065DE8"/>
    <w:rsid w:val="00065E93"/>
    <w:rsid w:val="00065EA8"/>
    <w:rsid w:val="00066096"/>
    <w:rsid w:val="00066114"/>
    <w:rsid w:val="000702AC"/>
    <w:rsid w:val="000706C6"/>
    <w:rsid w:val="00070883"/>
    <w:rsid w:val="00070A85"/>
    <w:rsid w:val="00070C99"/>
    <w:rsid w:val="00071167"/>
    <w:rsid w:val="000711E5"/>
    <w:rsid w:val="0007153F"/>
    <w:rsid w:val="00071623"/>
    <w:rsid w:val="000716A1"/>
    <w:rsid w:val="00071930"/>
    <w:rsid w:val="00071F32"/>
    <w:rsid w:val="000732E0"/>
    <w:rsid w:val="00073380"/>
    <w:rsid w:val="00073C42"/>
    <w:rsid w:val="00073D16"/>
    <w:rsid w:val="00073EB1"/>
    <w:rsid w:val="00074261"/>
    <w:rsid w:val="00074814"/>
    <w:rsid w:val="000753D2"/>
    <w:rsid w:val="000758D5"/>
    <w:rsid w:val="00076ECD"/>
    <w:rsid w:val="000771A2"/>
    <w:rsid w:val="00077498"/>
    <w:rsid w:val="0007762E"/>
    <w:rsid w:val="00077C88"/>
    <w:rsid w:val="00077D82"/>
    <w:rsid w:val="00077DC4"/>
    <w:rsid w:val="000803CB"/>
    <w:rsid w:val="00080512"/>
    <w:rsid w:val="000812F8"/>
    <w:rsid w:val="00081F5C"/>
    <w:rsid w:val="000821B9"/>
    <w:rsid w:val="00082723"/>
    <w:rsid w:val="00082872"/>
    <w:rsid w:val="00083E15"/>
    <w:rsid w:val="0008429B"/>
    <w:rsid w:val="00084591"/>
    <w:rsid w:val="00084D63"/>
    <w:rsid w:val="00085173"/>
    <w:rsid w:val="0008548F"/>
    <w:rsid w:val="00085DB2"/>
    <w:rsid w:val="00085EA2"/>
    <w:rsid w:val="000860C9"/>
    <w:rsid w:val="00086667"/>
    <w:rsid w:val="00086E7B"/>
    <w:rsid w:val="0008717C"/>
    <w:rsid w:val="0008762B"/>
    <w:rsid w:val="00087E3D"/>
    <w:rsid w:val="00090401"/>
    <w:rsid w:val="00090468"/>
    <w:rsid w:val="000907F2"/>
    <w:rsid w:val="00090CEE"/>
    <w:rsid w:val="00090EBD"/>
    <w:rsid w:val="000911D9"/>
    <w:rsid w:val="000926D3"/>
    <w:rsid w:val="00092E0A"/>
    <w:rsid w:val="00092E9C"/>
    <w:rsid w:val="00093164"/>
    <w:rsid w:val="00093671"/>
    <w:rsid w:val="000937B0"/>
    <w:rsid w:val="00094EB1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8D4"/>
    <w:rsid w:val="000A093F"/>
    <w:rsid w:val="000A0CBB"/>
    <w:rsid w:val="000A11F0"/>
    <w:rsid w:val="000A13A5"/>
    <w:rsid w:val="000A1C98"/>
    <w:rsid w:val="000A30AD"/>
    <w:rsid w:val="000A31B9"/>
    <w:rsid w:val="000A3373"/>
    <w:rsid w:val="000A3981"/>
    <w:rsid w:val="000A3F9B"/>
    <w:rsid w:val="000A5628"/>
    <w:rsid w:val="000A59FD"/>
    <w:rsid w:val="000A5AD5"/>
    <w:rsid w:val="000A5FB3"/>
    <w:rsid w:val="000A610B"/>
    <w:rsid w:val="000A639F"/>
    <w:rsid w:val="000B0052"/>
    <w:rsid w:val="000B0C46"/>
    <w:rsid w:val="000B0D71"/>
    <w:rsid w:val="000B1613"/>
    <w:rsid w:val="000B1637"/>
    <w:rsid w:val="000B19C3"/>
    <w:rsid w:val="000B19D0"/>
    <w:rsid w:val="000B19D1"/>
    <w:rsid w:val="000B1B2F"/>
    <w:rsid w:val="000B1FAB"/>
    <w:rsid w:val="000B267F"/>
    <w:rsid w:val="000B277C"/>
    <w:rsid w:val="000B2CBF"/>
    <w:rsid w:val="000B3DB5"/>
    <w:rsid w:val="000B3E03"/>
    <w:rsid w:val="000B4145"/>
    <w:rsid w:val="000B4310"/>
    <w:rsid w:val="000B43E9"/>
    <w:rsid w:val="000B4A6F"/>
    <w:rsid w:val="000B4B92"/>
    <w:rsid w:val="000B4D19"/>
    <w:rsid w:val="000B4F58"/>
    <w:rsid w:val="000B5198"/>
    <w:rsid w:val="000B606B"/>
    <w:rsid w:val="000B63DD"/>
    <w:rsid w:val="000B675D"/>
    <w:rsid w:val="000B6BEF"/>
    <w:rsid w:val="000B6ED0"/>
    <w:rsid w:val="000B73FF"/>
    <w:rsid w:val="000B7757"/>
    <w:rsid w:val="000B7BCF"/>
    <w:rsid w:val="000C0524"/>
    <w:rsid w:val="000C161C"/>
    <w:rsid w:val="000C1F60"/>
    <w:rsid w:val="000C2216"/>
    <w:rsid w:val="000C2677"/>
    <w:rsid w:val="000C2CA3"/>
    <w:rsid w:val="000C2D34"/>
    <w:rsid w:val="000C3182"/>
    <w:rsid w:val="000C3678"/>
    <w:rsid w:val="000C415C"/>
    <w:rsid w:val="000C416C"/>
    <w:rsid w:val="000C474D"/>
    <w:rsid w:val="000C48CA"/>
    <w:rsid w:val="000C4AA7"/>
    <w:rsid w:val="000C522B"/>
    <w:rsid w:val="000C5553"/>
    <w:rsid w:val="000C5567"/>
    <w:rsid w:val="000C571B"/>
    <w:rsid w:val="000C5982"/>
    <w:rsid w:val="000C5B30"/>
    <w:rsid w:val="000C5C5A"/>
    <w:rsid w:val="000C5DF5"/>
    <w:rsid w:val="000C64DE"/>
    <w:rsid w:val="000C7102"/>
    <w:rsid w:val="000C718E"/>
    <w:rsid w:val="000C74B9"/>
    <w:rsid w:val="000C7573"/>
    <w:rsid w:val="000C77C8"/>
    <w:rsid w:val="000C7894"/>
    <w:rsid w:val="000C7922"/>
    <w:rsid w:val="000D023A"/>
    <w:rsid w:val="000D03ED"/>
    <w:rsid w:val="000D057D"/>
    <w:rsid w:val="000D0B0C"/>
    <w:rsid w:val="000D137A"/>
    <w:rsid w:val="000D1FF6"/>
    <w:rsid w:val="000D2711"/>
    <w:rsid w:val="000D2AF3"/>
    <w:rsid w:val="000D2E87"/>
    <w:rsid w:val="000D30A2"/>
    <w:rsid w:val="000D35BD"/>
    <w:rsid w:val="000D39A2"/>
    <w:rsid w:val="000D3C9D"/>
    <w:rsid w:val="000D4A15"/>
    <w:rsid w:val="000D4B32"/>
    <w:rsid w:val="000D52A7"/>
    <w:rsid w:val="000D5876"/>
    <w:rsid w:val="000D58AB"/>
    <w:rsid w:val="000D59D8"/>
    <w:rsid w:val="000D5B53"/>
    <w:rsid w:val="000D5CF5"/>
    <w:rsid w:val="000D5D2A"/>
    <w:rsid w:val="000D606E"/>
    <w:rsid w:val="000D63B9"/>
    <w:rsid w:val="000D6673"/>
    <w:rsid w:val="000D69A1"/>
    <w:rsid w:val="000D6ABB"/>
    <w:rsid w:val="000D6B39"/>
    <w:rsid w:val="000D6E8F"/>
    <w:rsid w:val="000D78C6"/>
    <w:rsid w:val="000D7982"/>
    <w:rsid w:val="000D7F23"/>
    <w:rsid w:val="000E00F3"/>
    <w:rsid w:val="000E0388"/>
    <w:rsid w:val="000E0694"/>
    <w:rsid w:val="000E07E3"/>
    <w:rsid w:val="000E0E03"/>
    <w:rsid w:val="000E2444"/>
    <w:rsid w:val="000E253B"/>
    <w:rsid w:val="000E31FD"/>
    <w:rsid w:val="000E427B"/>
    <w:rsid w:val="000E49BE"/>
    <w:rsid w:val="000E4F5C"/>
    <w:rsid w:val="000E530B"/>
    <w:rsid w:val="000E537A"/>
    <w:rsid w:val="000E55A2"/>
    <w:rsid w:val="000E5617"/>
    <w:rsid w:val="000E5F0C"/>
    <w:rsid w:val="000E6349"/>
    <w:rsid w:val="000E6697"/>
    <w:rsid w:val="000E6B11"/>
    <w:rsid w:val="000E6E36"/>
    <w:rsid w:val="000E7EBA"/>
    <w:rsid w:val="000F03B7"/>
    <w:rsid w:val="000F0B7B"/>
    <w:rsid w:val="000F19FE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67A1"/>
    <w:rsid w:val="000F6E63"/>
    <w:rsid w:val="000F796E"/>
    <w:rsid w:val="000F7B20"/>
    <w:rsid w:val="0010099D"/>
    <w:rsid w:val="00100ACD"/>
    <w:rsid w:val="00101232"/>
    <w:rsid w:val="00101482"/>
    <w:rsid w:val="00101B0E"/>
    <w:rsid w:val="00101BA1"/>
    <w:rsid w:val="00101CAE"/>
    <w:rsid w:val="00101DEC"/>
    <w:rsid w:val="0010210A"/>
    <w:rsid w:val="00102DAD"/>
    <w:rsid w:val="001030C2"/>
    <w:rsid w:val="001032E8"/>
    <w:rsid w:val="00103C97"/>
    <w:rsid w:val="001040AC"/>
    <w:rsid w:val="00104704"/>
    <w:rsid w:val="0010588F"/>
    <w:rsid w:val="0010620D"/>
    <w:rsid w:val="00106455"/>
    <w:rsid w:val="00106C74"/>
    <w:rsid w:val="00106EFF"/>
    <w:rsid w:val="00106FBE"/>
    <w:rsid w:val="001071AE"/>
    <w:rsid w:val="00107C2F"/>
    <w:rsid w:val="00107EE0"/>
    <w:rsid w:val="001103D9"/>
    <w:rsid w:val="00110512"/>
    <w:rsid w:val="001117BD"/>
    <w:rsid w:val="00111B4D"/>
    <w:rsid w:val="0011222A"/>
    <w:rsid w:val="00112267"/>
    <w:rsid w:val="00113379"/>
    <w:rsid w:val="0011492A"/>
    <w:rsid w:val="001158B5"/>
    <w:rsid w:val="00115920"/>
    <w:rsid w:val="00116DE8"/>
    <w:rsid w:val="001170EE"/>
    <w:rsid w:val="00120844"/>
    <w:rsid w:val="00120C3C"/>
    <w:rsid w:val="00120C85"/>
    <w:rsid w:val="00120E78"/>
    <w:rsid w:val="00120F3E"/>
    <w:rsid w:val="00121B45"/>
    <w:rsid w:val="00121DD7"/>
    <w:rsid w:val="00121FB7"/>
    <w:rsid w:val="00122321"/>
    <w:rsid w:val="001223E0"/>
    <w:rsid w:val="001224F1"/>
    <w:rsid w:val="00122700"/>
    <w:rsid w:val="001229E1"/>
    <w:rsid w:val="00122DBC"/>
    <w:rsid w:val="001231B2"/>
    <w:rsid w:val="00123920"/>
    <w:rsid w:val="00123DB1"/>
    <w:rsid w:val="00123E9D"/>
    <w:rsid w:val="001241A8"/>
    <w:rsid w:val="001243E1"/>
    <w:rsid w:val="00124630"/>
    <w:rsid w:val="00124B3D"/>
    <w:rsid w:val="00125617"/>
    <w:rsid w:val="00126209"/>
    <w:rsid w:val="00126D29"/>
    <w:rsid w:val="001271C1"/>
    <w:rsid w:val="001272A3"/>
    <w:rsid w:val="00130949"/>
    <w:rsid w:val="00130A5A"/>
    <w:rsid w:val="00131495"/>
    <w:rsid w:val="001316EB"/>
    <w:rsid w:val="00131BC6"/>
    <w:rsid w:val="00132323"/>
    <w:rsid w:val="0013234A"/>
    <w:rsid w:val="001323D8"/>
    <w:rsid w:val="00132506"/>
    <w:rsid w:val="0013276A"/>
    <w:rsid w:val="00132A97"/>
    <w:rsid w:val="00132E1E"/>
    <w:rsid w:val="00133674"/>
    <w:rsid w:val="00133B16"/>
    <w:rsid w:val="00134105"/>
    <w:rsid w:val="001343E6"/>
    <w:rsid w:val="0013487C"/>
    <w:rsid w:val="00134AB1"/>
    <w:rsid w:val="001350D7"/>
    <w:rsid w:val="00135C51"/>
    <w:rsid w:val="00135EC2"/>
    <w:rsid w:val="00136055"/>
    <w:rsid w:val="00136313"/>
    <w:rsid w:val="00137741"/>
    <w:rsid w:val="001379D0"/>
    <w:rsid w:val="00137B44"/>
    <w:rsid w:val="00140907"/>
    <w:rsid w:val="00140C86"/>
    <w:rsid w:val="00140F07"/>
    <w:rsid w:val="00140F74"/>
    <w:rsid w:val="0014111B"/>
    <w:rsid w:val="00141AA9"/>
    <w:rsid w:val="0014357A"/>
    <w:rsid w:val="0014399D"/>
    <w:rsid w:val="0014488C"/>
    <w:rsid w:val="00144A38"/>
    <w:rsid w:val="00144C81"/>
    <w:rsid w:val="00145075"/>
    <w:rsid w:val="0014593A"/>
    <w:rsid w:val="00145BD1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1304"/>
    <w:rsid w:val="00151718"/>
    <w:rsid w:val="0015207F"/>
    <w:rsid w:val="00152344"/>
    <w:rsid w:val="00152357"/>
    <w:rsid w:val="00152965"/>
    <w:rsid w:val="00153076"/>
    <w:rsid w:val="001536F1"/>
    <w:rsid w:val="001538F0"/>
    <w:rsid w:val="001543BB"/>
    <w:rsid w:val="001548B1"/>
    <w:rsid w:val="00154926"/>
    <w:rsid w:val="0015505D"/>
    <w:rsid w:val="001568A4"/>
    <w:rsid w:val="001568B8"/>
    <w:rsid w:val="00157332"/>
    <w:rsid w:val="001573C0"/>
    <w:rsid w:val="00157634"/>
    <w:rsid w:val="0015777C"/>
    <w:rsid w:val="00157B0B"/>
    <w:rsid w:val="00157B20"/>
    <w:rsid w:val="00157C7D"/>
    <w:rsid w:val="00157CA9"/>
    <w:rsid w:val="00157E87"/>
    <w:rsid w:val="0016098E"/>
    <w:rsid w:val="001609D0"/>
    <w:rsid w:val="00160AF6"/>
    <w:rsid w:val="001614F4"/>
    <w:rsid w:val="001615B5"/>
    <w:rsid w:val="00161683"/>
    <w:rsid w:val="00161700"/>
    <w:rsid w:val="001619CF"/>
    <w:rsid w:val="0016224C"/>
    <w:rsid w:val="00162818"/>
    <w:rsid w:val="00162A76"/>
    <w:rsid w:val="0016361E"/>
    <w:rsid w:val="001637ED"/>
    <w:rsid w:val="00163B0D"/>
    <w:rsid w:val="00163DF7"/>
    <w:rsid w:val="00163E1F"/>
    <w:rsid w:val="001640EA"/>
    <w:rsid w:val="00164109"/>
    <w:rsid w:val="001644B8"/>
    <w:rsid w:val="001645DF"/>
    <w:rsid w:val="00164EDE"/>
    <w:rsid w:val="00165B06"/>
    <w:rsid w:val="00165EF0"/>
    <w:rsid w:val="001662B4"/>
    <w:rsid w:val="0016717F"/>
    <w:rsid w:val="00167246"/>
    <w:rsid w:val="001675FE"/>
    <w:rsid w:val="00167A87"/>
    <w:rsid w:val="00170876"/>
    <w:rsid w:val="001714D6"/>
    <w:rsid w:val="00171800"/>
    <w:rsid w:val="00171E1A"/>
    <w:rsid w:val="00172208"/>
    <w:rsid w:val="001725F6"/>
    <w:rsid w:val="00172665"/>
    <w:rsid w:val="0017283B"/>
    <w:rsid w:val="00174173"/>
    <w:rsid w:val="001741A0"/>
    <w:rsid w:val="001745D0"/>
    <w:rsid w:val="001752F1"/>
    <w:rsid w:val="0017610B"/>
    <w:rsid w:val="001767D8"/>
    <w:rsid w:val="001769F9"/>
    <w:rsid w:val="00176A6D"/>
    <w:rsid w:val="0017733D"/>
    <w:rsid w:val="0017736D"/>
    <w:rsid w:val="001774FC"/>
    <w:rsid w:val="001801CC"/>
    <w:rsid w:val="0018124C"/>
    <w:rsid w:val="00181456"/>
    <w:rsid w:val="001814AB"/>
    <w:rsid w:val="0018182C"/>
    <w:rsid w:val="00181A75"/>
    <w:rsid w:val="00181EE1"/>
    <w:rsid w:val="001821BD"/>
    <w:rsid w:val="001822E5"/>
    <w:rsid w:val="00182DE1"/>
    <w:rsid w:val="00182E14"/>
    <w:rsid w:val="00183165"/>
    <w:rsid w:val="001833C6"/>
    <w:rsid w:val="00183953"/>
    <w:rsid w:val="00185883"/>
    <w:rsid w:val="00185FE1"/>
    <w:rsid w:val="00186DE6"/>
    <w:rsid w:val="00187CDA"/>
    <w:rsid w:val="00190142"/>
    <w:rsid w:val="0019028B"/>
    <w:rsid w:val="0019079C"/>
    <w:rsid w:val="00190C58"/>
    <w:rsid w:val="00191561"/>
    <w:rsid w:val="001916FC"/>
    <w:rsid w:val="0019176E"/>
    <w:rsid w:val="00191DD5"/>
    <w:rsid w:val="0019236F"/>
    <w:rsid w:val="00192549"/>
    <w:rsid w:val="00192BE6"/>
    <w:rsid w:val="001934D5"/>
    <w:rsid w:val="00193DA3"/>
    <w:rsid w:val="00194CC5"/>
    <w:rsid w:val="00194CD0"/>
    <w:rsid w:val="00195332"/>
    <w:rsid w:val="001958DA"/>
    <w:rsid w:val="00195F62"/>
    <w:rsid w:val="001960AD"/>
    <w:rsid w:val="0019615E"/>
    <w:rsid w:val="001963D6"/>
    <w:rsid w:val="001967E2"/>
    <w:rsid w:val="001967FC"/>
    <w:rsid w:val="00196C23"/>
    <w:rsid w:val="00196DF8"/>
    <w:rsid w:val="001972B1"/>
    <w:rsid w:val="0019788E"/>
    <w:rsid w:val="00197A68"/>
    <w:rsid w:val="001A0D09"/>
    <w:rsid w:val="001A161B"/>
    <w:rsid w:val="001A16DE"/>
    <w:rsid w:val="001A171C"/>
    <w:rsid w:val="001A2460"/>
    <w:rsid w:val="001A2B4C"/>
    <w:rsid w:val="001A2CD1"/>
    <w:rsid w:val="001A3098"/>
    <w:rsid w:val="001A3142"/>
    <w:rsid w:val="001A320D"/>
    <w:rsid w:val="001A3368"/>
    <w:rsid w:val="001A33F0"/>
    <w:rsid w:val="001A5095"/>
    <w:rsid w:val="001A552F"/>
    <w:rsid w:val="001A583E"/>
    <w:rsid w:val="001A5B5B"/>
    <w:rsid w:val="001A5D96"/>
    <w:rsid w:val="001A5E58"/>
    <w:rsid w:val="001A5F5B"/>
    <w:rsid w:val="001A6785"/>
    <w:rsid w:val="001A68CD"/>
    <w:rsid w:val="001A6D8E"/>
    <w:rsid w:val="001A70E9"/>
    <w:rsid w:val="001A7342"/>
    <w:rsid w:val="001A7C5A"/>
    <w:rsid w:val="001B059A"/>
    <w:rsid w:val="001B1293"/>
    <w:rsid w:val="001B1863"/>
    <w:rsid w:val="001B23BA"/>
    <w:rsid w:val="001B2D29"/>
    <w:rsid w:val="001B3250"/>
    <w:rsid w:val="001B39BC"/>
    <w:rsid w:val="001B3DF2"/>
    <w:rsid w:val="001B4091"/>
    <w:rsid w:val="001B49C9"/>
    <w:rsid w:val="001B560A"/>
    <w:rsid w:val="001B5A2E"/>
    <w:rsid w:val="001B5ACE"/>
    <w:rsid w:val="001B5B58"/>
    <w:rsid w:val="001B5DC7"/>
    <w:rsid w:val="001B5FCC"/>
    <w:rsid w:val="001B6282"/>
    <w:rsid w:val="001B635D"/>
    <w:rsid w:val="001B6D4D"/>
    <w:rsid w:val="001B6FF1"/>
    <w:rsid w:val="001B7140"/>
    <w:rsid w:val="001B7159"/>
    <w:rsid w:val="001B720E"/>
    <w:rsid w:val="001B7C2D"/>
    <w:rsid w:val="001C0180"/>
    <w:rsid w:val="001C01CB"/>
    <w:rsid w:val="001C09D7"/>
    <w:rsid w:val="001C0CD7"/>
    <w:rsid w:val="001C0FCA"/>
    <w:rsid w:val="001C1697"/>
    <w:rsid w:val="001C28B2"/>
    <w:rsid w:val="001C2B2E"/>
    <w:rsid w:val="001C2E7A"/>
    <w:rsid w:val="001C595C"/>
    <w:rsid w:val="001C5E34"/>
    <w:rsid w:val="001C6634"/>
    <w:rsid w:val="001C6E7C"/>
    <w:rsid w:val="001C7590"/>
    <w:rsid w:val="001C78BB"/>
    <w:rsid w:val="001C7926"/>
    <w:rsid w:val="001C7C88"/>
    <w:rsid w:val="001D02FE"/>
    <w:rsid w:val="001D0865"/>
    <w:rsid w:val="001D0B63"/>
    <w:rsid w:val="001D0BA4"/>
    <w:rsid w:val="001D0EF4"/>
    <w:rsid w:val="001D0F3E"/>
    <w:rsid w:val="001D1418"/>
    <w:rsid w:val="001D14B1"/>
    <w:rsid w:val="001D15C1"/>
    <w:rsid w:val="001D1AE2"/>
    <w:rsid w:val="001D2CDD"/>
    <w:rsid w:val="001D2E58"/>
    <w:rsid w:val="001D379F"/>
    <w:rsid w:val="001D3899"/>
    <w:rsid w:val="001D3975"/>
    <w:rsid w:val="001D3A7D"/>
    <w:rsid w:val="001D41C2"/>
    <w:rsid w:val="001D4B32"/>
    <w:rsid w:val="001D4E13"/>
    <w:rsid w:val="001D4FB0"/>
    <w:rsid w:val="001D514A"/>
    <w:rsid w:val="001D51D0"/>
    <w:rsid w:val="001D521F"/>
    <w:rsid w:val="001D5624"/>
    <w:rsid w:val="001D599B"/>
    <w:rsid w:val="001D623C"/>
    <w:rsid w:val="001D6CF3"/>
    <w:rsid w:val="001D73D7"/>
    <w:rsid w:val="001D788F"/>
    <w:rsid w:val="001E017F"/>
    <w:rsid w:val="001E0586"/>
    <w:rsid w:val="001E0694"/>
    <w:rsid w:val="001E0E63"/>
    <w:rsid w:val="001E1C56"/>
    <w:rsid w:val="001E284D"/>
    <w:rsid w:val="001E2B6C"/>
    <w:rsid w:val="001E2EEA"/>
    <w:rsid w:val="001E35B6"/>
    <w:rsid w:val="001E495B"/>
    <w:rsid w:val="001E53A0"/>
    <w:rsid w:val="001E5436"/>
    <w:rsid w:val="001E5583"/>
    <w:rsid w:val="001E58D7"/>
    <w:rsid w:val="001E5C04"/>
    <w:rsid w:val="001E5D1D"/>
    <w:rsid w:val="001E5D94"/>
    <w:rsid w:val="001E602B"/>
    <w:rsid w:val="001E6059"/>
    <w:rsid w:val="001E64FC"/>
    <w:rsid w:val="001E667A"/>
    <w:rsid w:val="001E70D7"/>
    <w:rsid w:val="001E75AB"/>
    <w:rsid w:val="001E79A4"/>
    <w:rsid w:val="001F00A8"/>
    <w:rsid w:val="001F0467"/>
    <w:rsid w:val="001F0A8C"/>
    <w:rsid w:val="001F168B"/>
    <w:rsid w:val="001F1ABB"/>
    <w:rsid w:val="001F1CFE"/>
    <w:rsid w:val="001F2E7F"/>
    <w:rsid w:val="001F30CB"/>
    <w:rsid w:val="001F312B"/>
    <w:rsid w:val="001F3207"/>
    <w:rsid w:val="001F34F3"/>
    <w:rsid w:val="001F3642"/>
    <w:rsid w:val="001F4342"/>
    <w:rsid w:val="001F4887"/>
    <w:rsid w:val="001F55C1"/>
    <w:rsid w:val="001F5770"/>
    <w:rsid w:val="001F584C"/>
    <w:rsid w:val="001F5C44"/>
    <w:rsid w:val="001F5CC4"/>
    <w:rsid w:val="001F615C"/>
    <w:rsid w:val="001F632B"/>
    <w:rsid w:val="001F642C"/>
    <w:rsid w:val="001F6839"/>
    <w:rsid w:val="001F6901"/>
    <w:rsid w:val="001F6B3C"/>
    <w:rsid w:val="001F7023"/>
    <w:rsid w:val="001F7831"/>
    <w:rsid w:val="001F7834"/>
    <w:rsid w:val="001F7CC2"/>
    <w:rsid w:val="002005CE"/>
    <w:rsid w:val="00200B44"/>
    <w:rsid w:val="00200E06"/>
    <w:rsid w:val="00200F87"/>
    <w:rsid w:val="0020111A"/>
    <w:rsid w:val="00201188"/>
    <w:rsid w:val="0020159A"/>
    <w:rsid w:val="002016BF"/>
    <w:rsid w:val="00201844"/>
    <w:rsid w:val="00201B08"/>
    <w:rsid w:val="0020204C"/>
    <w:rsid w:val="002029A9"/>
    <w:rsid w:val="00202E9E"/>
    <w:rsid w:val="00203645"/>
    <w:rsid w:val="0020370C"/>
    <w:rsid w:val="00204045"/>
    <w:rsid w:val="0020425F"/>
    <w:rsid w:val="00204929"/>
    <w:rsid w:val="00204CA2"/>
    <w:rsid w:val="002067CD"/>
    <w:rsid w:val="00206ED3"/>
    <w:rsid w:val="00207079"/>
    <w:rsid w:val="00207223"/>
    <w:rsid w:val="00207587"/>
    <w:rsid w:val="00207815"/>
    <w:rsid w:val="00207BB9"/>
    <w:rsid w:val="00210089"/>
    <w:rsid w:val="0021044B"/>
    <w:rsid w:val="002112CF"/>
    <w:rsid w:val="00211542"/>
    <w:rsid w:val="00211EF6"/>
    <w:rsid w:val="00211F4D"/>
    <w:rsid w:val="00212383"/>
    <w:rsid w:val="00212DFA"/>
    <w:rsid w:val="0021342D"/>
    <w:rsid w:val="0021353E"/>
    <w:rsid w:val="002138DD"/>
    <w:rsid w:val="00213BC1"/>
    <w:rsid w:val="00213F5F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67"/>
    <w:rsid w:val="002178C4"/>
    <w:rsid w:val="00217A4C"/>
    <w:rsid w:val="00217CBC"/>
    <w:rsid w:val="00217D79"/>
    <w:rsid w:val="00217DF6"/>
    <w:rsid w:val="00220600"/>
    <w:rsid w:val="00220646"/>
    <w:rsid w:val="0022086B"/>
    <w:rsid w:val="00220ECA"/>
    <w:rsid w:val="00221497"/>
    <w:rsid w:val="00221DC7"/>
    <w:rsid w:val="00221E06"/>
    <w:rsid w:val="002226A7"/>
    <w:rsid w:val="00222C3D"/>
    <w:rsid w:val="00222E1E"/>
    <w:rsid w:val="00222E9B"/>
    <w:rsid w:val="00223187"/>
    <w:rsid w:val="0022361C"/>
    <w:rsid w:val="00223A13"/>
    <w:rsid w:val="00223AD3"/>
    <w:rsid w:val="00224198"/>
    <w:rsid w:val="002244A9"/>
    <w:rsid w:val="00224AD7"/>
    <w:rsid w:val="00225498"/>
    <w:rsid w:val="0022573F"/>
    <w:rsid w:val="0022589F"/>
    <w:rsid w:val="00225C22"/>
    <w:rsid w:val="00225C84"/>
    <w:rsid w:val="0022606D"/>
    <w:rsid w:val="0022609C"/>
    <w:rsid w:val="00226205"/>
    <w:rsid w:val="00226347"/>
    <w:rsid w:val="00226866"/>
    <w:rsid w:val="00226BD6"/>
    <w:rsid w:val="0022714E"/>
    <w:rsid w:val="002271AF"/>
    <w:rsid w:val="002278A8"/>
    <w:rsid w:val="0023091C"/>
    <w:rsid w:val="00230DED"/>
    <w:rsid w:val="00231554"/>
    <w:rsid w:val="00231757"/>
    <w:rsid w:val="00233196"/>
    <w:rsid w:val="0023335F"/>
    <w:rsid w:val="00233904"/>
    <w:rsid w:val="00233A4C"/>
    <w:rsid w:val="00233C17"/>
    <w:rsid w:val="00233CCF"/>
    <w:rsid w:val="0023417C"/>
    <w:rsid w:val="00234B0A"/>
    <w:rsid w:val="00234C4B"/>
    <w:rsid w:val="00234D51"/>
    <w:rsid w:val="00235144"/>
    <w:rsid w:val="002359B1"/>
    <w:rsid w:val="00235C8E"/>
    <w:rsid w:val="00235E96"/>
    <w:rsid w:val="0023614D"/>
    <w:rsid w:val="00236375"/>
    <w:rsid w:val="00236392"/>
    <w:rsid w:val="002364A5"/>
    <w:rsid w:val="00236713"/>
    <w:rsid w:val="00236CE0"/>
    <w:rsid w:val="0024073E"/>
    <w:rsid w:val="00240B25"/>
    <w:rsid w:val="002410D1"/>
    <w:rsid w:val="00241B9A"/>
    <w:rsid w:val="00242BC2"/>
    <w:rsid w:val="00242D19"/>
    <w:rsid w:val="002431A8"/>
    <w:rsid w:val="00243757"/>
    <w:rsid w:val="00243BAC"/>
    <w:rsid w:val="0024485F"/>
    <w:rsid w:val="00244AC1"/>
    <w:rsid w:val="0024521D"/>
    <w:rsid w:val="002457B3"/>
    <w:rsid w:val="00245B7D"/>
    <w:rsid w:val="00247AA1"/>
    <w:rsid w:val="00247D9E"/>
    <w:rsid w:val="00247FC8"/>
    <w:rsid w:val="00250812"/>
    <w:rsid w:val="002508E5"/>
    <w:rsid w:val="00250B04"/>
    <w:rsid w:val="0025120F"/>
    <w:rsid w:val="0025139B"/>
    <w:rsid w:val="002514E4"/>
    <w:rsid w:val="00252958"/>
    <w:rsid w:val="002537A7"/>
    <w:rsid w:val="0025406F"/>
    <w:rsid w:val="00254484"/>
    <w:rsid w:val="00254DB8"/>
    <w:rsid w:val="002553B3"/>
    <w:rsid w:val="0025560D"/>
    <w:rsid w:val="00255A75"/>
    <w:rsid w:val="00255A7B"/>
    <w:rsid w:val="00255B4F"/>
    <w:rsid w:val="00256B66"/>
    <w:rsid w:val="0025710F"/>
    <w:rsid w:val="002573AA"/>
    <w:rsid w:val="00257C5B"/>
    <w:rsid w:val="00260AE7"/>
    <w:rsid w:val="00260CB6"/>
    <w:rsid w:val="00260E22"/>
    <w:rsid w:val="00261537"/>
    <w:rsid w:val="00261551"/>
    <w:rsid w:val="00261EFC"/>
    <w:rsid w:val="00262113"/>
    <w:rsid w:val="00262730"/>
    <w:rsid w:val="00262ABE"/>
    <w:rsid w:val="00262C41"/>
    <w:rsid w:val="00262EDD"/>
    <w:rsid w:val="002639BD"/>
    <w:rsid w:val="002646E3"/>
    <w:rsid w:val="00264E14"/>
    <w:rsid w:val="002651A8"/>
    <w:rsid w:val="0026614D"/>
    <w:rsid w:val="00266601"/>
    <w:rsid w:val="002702EF"/>
    <w:rsid w:val="0027053F"/>
    <w:rsid w:val="002705D2"/>
    <w:rsid w:val="00270ECF"/>
    <w:rsid w:val="00270ED2"/>
    <w:rsid w:val="00270F19"/>
    <w:rsid w:val="00271935"/>
    <w:rsid w:val="002719F7"/>
    <w:rsid w:val="00271B79"/>
    <w:rsid w:val="00271E30"/>
    <w:rsid w:val="00271E96"/>
    <w:rsid w:val="002721D0"/>
    <w:rsid w:val="0027236B"/>
    <w:rsid w:val="00272C79"/>
    <w:rsid w:val="002737C6"/>
    <w:rsid w:val="0027473C"/>
    <w:rsid w:val="002747EC"/>
    <w:rsid w:val="00274E15"/>
    <w:rsid w:val="00274E85"/>
    <w:rsid w:val="00274FAC"/>
    <w:rsid w:val="0027537D"/>
    <w:rsid w:val="00275511"/>
    <w:rsid w:val="0027598F"/>
    <w:rsid w:val="0027606F"/>
    <w:rsid w:val="00276D25"/>
    <w:rsid w:val="00277314"/>
    <w:rsid w:val="002778A3"/>
    <w:rsid w:val="002779A1"/>
    <w:rsid w:val="002805EC"/>
    <w:rsid w:val="00280648"/>
    <w:rsid w:val="00280DEC"/>
    <w:rsid w:val="00280F7D"/>
    <w:rsid w:val="00281741"/>
    <w:rsid w:val="002818B2"/>
    <w:rsid w:val="00281980"/>
    <w:rsid w:val="00281DC1"/>
    <w:rsid w:val="002825D7"/>
    <w:rsid w:val="002828C0"/>
    <w:rsid w:val="00282E36"/>
    <w:rsid w:val="0028311E"/>
    <w:rsid w:val="00283377"/>
    <w:rsid w:val="00283442"/>
    <w:rsid w:val="002844D9"/>
    <w:rsid w:val="00284D00"/>
    <w:rsid w:val="002852B2"/>
    <w:rsid w:val="002855BF"/>
    <w:rsid w:val="00290479"/>
    <w:rsid w:val="00290663"/>
    <w:rsid w:val="0029098A"/>
    <w:rsid w:val="00290FC1"/>
    <w:rsid w:val="00291327"/>
    <w:rsid w:val="002915E1"/>
    <w:rsid w:val="0029188E"/>
    <w:rsid w:val="002927F2"/>
    <w:rsid w:val="00292B32"/>
    <w:rsid w:val="00293031"/>
    <w:rsid w:val="0029351C"/>
    <w:rsid w:val="00294708"/>
    <w:rsid w:val="00294D7C"/>
    <w:rsid w:val="00294DC0"/>
    <w:rsid w:val="002956AA"/>
    <w:rsid w:val="0029570F"/>
    <w:rsid w:val="00295BD8"/>
    <w:rsid w:val="002965C0"/>
    <w:rsid w:val="002966A8"/>
    <w:rsid w:val="0029691E"/>
    <w:rsid w:val="00296DE5"/>
    <w:rsid w:val="00296F18"/>
    <w:rsid w:val="002970F1"/>
    <w:rsid w:val="00297CFC"/>
    <w:rsid w:val="00297E56"/>
    <w:rsid w:val="002A00A9"/>
    <w:rsid w:val="002A0698"/>
    <w:rsid w:val="002A09FF"/>
    <w:rsid w:val="002A13F8"/>
    <w:rsid w:val="002A1BE8"/>
    <w:rsid w:val="002A1D96"/>
    <w:rsid w:val="002A1E58"/>
    <w:rsid w:val="002A2843"/>
    <w:rsid w:val="002A463F"/>
    <w:rsid w:val="002A4AD1"/>
    <w:rsid w:val="002A52EB"/>
    <w:rsid w:val="002A580C"/>
    <w:rsid w:val="002A5AE1"/>
    <w:rsid w:val="002A64CB"/>
    <w:rsid w:val="002A717B"/>
    <w:rsid w:val="002A798F"/>
    <w:rsid w:val="002A79C0"/>
    <w:rsid w:val="002B017B"/>
    <w:rsid w:val="002B0EC2"/>
    <w:rsid w:val="002B17AD"/>
    <w:rsid w:val="002B2BE3"/>
    <w:rsid w:val="002B2FC5"/>
    <w:rsid w:val="002B3A68"/>
    <w:rsid w:val="002B3E0B"/>
    <w:rsid w:val="002B3E0F"/>
    <w:rsid w:val="002B42EC"/>
    <w:rsid w:val="002B4611"/>
    <w:rsid w:val="002B4A31"/>
    <w:rsid w:val="002B4AC3"/>
    <w:rsid w:val="002B4BA8"/>
    <w:rsid w:val="002B5245"/>
    <w:rsid w:val="002B54D5"/>
    <w:rsid w:val="002B5B4A"/>
    <w:rsid w:val="002B69DE"/>
    <w:rsid w:val="002B7133"/>
    <w:rsid w:val="002C037E"/>
    <w:rsid w:val="002C07D8"/>
    <w:rsid w:val="002C102C"/>
    <w:rsid w:val="002C1749"/>
    <w:rsid w:val="002C1B95"/>
    <w:rsid w:val="002C1FF6"/>
    <w:rsid w:val="002C20DD"/>
    <w:rsid w:val="002C2E8F"/>
    <w:rsid w:val="002C3919"/>
    <w:rsid w:val="002C3AF1"/>
    <w:rsid w:val="002C3C20"/>
    <w:rsid w:val="002C4A37"/>
    <w:rsid w:val="002C4B01"/>
    <w:rsid w:val="002C4FF8"/>
    <w:rsid w:val="002C6EDD"/>
    <w:rsid w:val="002C708A"/>
    <w:rsid w:val="002C72D4"/>
    <w:rsid w:val="002C73E5"/>
    <w:rsid w:val="002C7C92"/>
    <w:rsid w:val="002C7DB6"/>
    <w:rsid w:val="002D07AC"/>
    <w:rsid w:val="002D0C29"/>
    <w:rsid w:val="002D10D9"/>
    <w:rsid w:val="002D1D6B"/>
    <w:rsid w:val="002D2415"/>
    <w:rsid w:val="002D2659"/>
    <w:rsid w:val="002D2AB9"/>
    <w:rsid w:val="002D2DCB"/>
    <w:rsid w:val="002D3172"/>
    <w:rsid w:val="002D3848"/>
    <w:rsid w:val="002D4340"/>
    <w:rsid w:val="002D4E22"/>
    <w:rsid w:val="002D50EB"/>
    <w:rsid w:val="002D62E4"/>
    <w:rsid w:val="002D65AA"/>
    <w:rsid w:val="002D6687"/>
    <w:rsid w:val="002D67CE"/>
    <w:rsid w:val="002D6857"/>
    <w:rsid w:val="002D775E"/>
    <w:rsid w:val="002E1182"/>
    <w:rsid w:val="002E13C5"/>
    <w:rsid w:val="002E17A8"/>
    <w:rsid w:val="002E18BB"/>
    <w:rsid w:val="002E1AB4"/>
    <w:rsid w:val="002E1D57"/>
    <w:rsid w:val="002E1E21"/>
    <w:rsid w:val="002E26EB"/>
    <w:rsid w:val="002E2CD5"/>
    <w:rsid w:val="002E3585"/>
    <w:rsid w:val="002E386F"/>
    <w:rsid w:val="002E3CCA"/>
    <w:rsid w:val="002E4270"/>
    <w:rsid w:val="002E42F8"/>
    <w:rsid w:val="002E44DA"/>
    <w:rsid w:val="002E46BC"/>
    <w:rsid w:val="002E5753"/>
    <w:rsid w:val="002E598B"/>
    <w:rsid w:val="002E61FD"/>
    <w:rsid w:val="002E6523"/>
    <w:rsid w:val="002E7B35"/>
    <w:rsid w:val="002F0591"/>
    <w:rsid w:val="002F0C02"/>
    <w:rsid w:val="002F0D22"/>
    <w:rsid w:val="002F0F94"/>
    <w:rsid w:val="002F1ED3"/>
    <w:rsid w:val="002F2560"/>
    <w:rsid w:val="002F267E"/>
    <w:rsid w:val="002F39BB"/>
    <w:rsid w:val="002F3C58"/>
    <w:rsid w:val="002F4086"/>
    <w:rsid w:val="002F55AC"/>
    <w:rsid w:val="002F61D6"/>
    <w:rsid w:val="002F6918"/>
    <w:rsid w:val="002F73E8"/>
    <w:rsid w:val="0030002C"/>
    <w:rsid w:val="003007BF"/>
    <w:rsid w:val="00300821"/>
    <w:rsid w:val="00301CC5"/>
    <w:rsid w:val="00301D12"/>
    <w:rsid w:val="0030249C"/>
    <w:rsid w:val="003025AD"/>
    <w:rsid w:val="003026DD"/>
    <w:rsid w:val="00302AFC"/>
    <w:rsid w:val="00303127"/>
    <w:rsid w:val="003037DE"/>
    <w:rsid w:val="00303A17"/>
    <w:rsid w:val="00303B28"/>
    <w:rsid w:val="00303EE5"/>
    <w:rsid w:val="00304765"/>
    <w:rsid w:val="00305868"/>
    <w:rsid w:val="00305A52"/>
    <w:rsid w:val="00305E51"/>
    <w:rsid w:val="00305ECA"/>
    <w:rsid w:val="00306271"/>
    <w:rsid w:val="00307039"/>
    <w:rsid w:val="003078D1"/>
    <w:rsid w:val="003079BA"/>
    <w:rsid w:val="00307DD1"/>
    <w:rsid w:val="00307F53"/>
    <w:rsid w:val="003118DC"/>
    <w:rsid w:val="00311E70"/>
    <w:rsid w:val="00312A2C"/>
    <w:rsid w:val="003130D1"/>
    <w:rsid w:val="0031353C"/>
    <w:rsid w:val="00313562"/>
    <w:rsid w:val="003136AE"/>
    <w:rsid w:val="00314064"/>
    <w:rsid w:val="00314429"/>
    <w:rsid w:val="0031467C"/>
    <w:rsid w:val="00314B36"/>
    <w:rsid w:val="00314EDF"/>
    <w:rsid w:val="00315309"/>
    <w:rsid w:val="00315322"/>
    <w:rsid w:val="003158A8"/>
    <w:rsid w:val="00316444"/>
    <w:rsid w:val="003164AD"/>
    <w:rsid w:val="00316792"/>
    <w:rsid w:val="003169A2"/>
    <w:rsid w:val="003172DC"/>
    <w:rsid w:val="003200A0"/>
    <w:rsid w:val="00320498"/>
    <w:rsid w:val="00320A56"/>
    <w:rsid w:val="00320A6B"/>
    <w:rsid w:val="00320E41"/>
    <w:rsid w:val="00320FB8"/>
    <w:rsid w:val="00321159"/>
    <w:rsid w:val="0032148E"/>
    <w:rsid w:val="00321520"/>
    <w:rsid w:val="003217D4"/>
    <w:rsid w:val="00321BA0"/>
    <w:rsid w:val="00321E4C"/>
    <w:rsid w:val="003221A8"/>
    <w:rsid w:val="00322B92"/>
    <w:rsid w:val="00322BD0"/>
    <w:rsid w:val="00322D89"/>
    <w:rsid w:val="003237E8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2701C"/>
    <w:rsid w:val="003305E3"/>
    <w:rsid w:val="003313B2"/>
    <w:rsid w:val="003313BC"/>
    <w:rsid w:val="003314D7"/>
    <w:rsid w:val="0033176D"/>
    <w:rsid w:val="00331D99"/>
    <w:rsid w:val="00331E8D"/>
    <w:rsid w:val="003320B1"/>
    <w:rsid w:val="00332356"/>
    <w:rsid w:val="003329AD"/>
    <w:rsid w:val="003329B6"/>
    <w:rsid w:val="00333081"/>
    <w:rsid w:val="0033320C"/>
    <w:rsid w:val="00333BDE"/>
    <w:rsid w:val="00333C15"/>
    <w:rsid w:val="00334544"/>
    <w:rsid w:val="00335983"/>
    <w:rsid w:val="00335990"/>
    <w:rsid w:val="00335A2A"/>
    <w:rsid w:val="00335C59"/>
    <w:rsid w:val="00335E48"/>
    <w:rsid w:val="003360BD"/>
    <w:rsid w:val="0033624D"/>
    <w:rsid w:val="00336957"/>
    <w:rsid w:val="0033695D"/>
    <w:rsid w:val="00336CEE"/>
    <w:rsid w:val="00336E66"/>
    <w:rsid w:val="00336E72"/>
    <w:rsid w:val="0033771B"/>
    <w:rsid w:val="00337B1A"/>
    <w:rsid w:val="00337B44"/>
    <w:rsid w:val="00337F29"/>
    <w:rsid w:val="003408F6"/>
    <w:rsid w:val="00340AC4"/>
    <w:rsid w:val="00341408"/>
    <w:rsid w:val="003414FC"/>
    <w:rsid w:val="003417CA"/>
    <w:rsid w:val="00341C3A"/>
    <w:rsid w:val="003424E1"/>
    <w:rsid w:val="00342578"/>
    <w:rsid w:val="00342C1D"/>
    <w:rsid w:val="00342CC7"/>
    <w:rsid w:val="0034360C"/>
    <w:rsid w:val="00343A4A"/>
    <w:rsid w:val="00343ACF"/>
    <w:rsid w:val="00343C86"/>
    <w:rsid w:val="00343CD1"/>
    <w:rsid w:val="00344236"/>
    <w:rsid w:val="003442D2"/>
    <w:rsid w:val="00344969"/>
    <w:rsid w:val="00344C13"/>
    <w:rsid w:val="00344C9A"/>
    <w:rsid w:val="003452AB"/>
    <w:rsid w:val="00345934"/>
    <w:rsid w:val="003459C4"/>
    <w:rsid w:val="00345E90"/>
    <w:rsid w:val="003462BF"/>
    <w:rsid w:val="0034639E"/>
    <w:rsid w:val="00346486"/>
    <w:rsid w:val="00346563"/>
    <w:rsid w:val="0034687E"/>
    <w:rsid w:val="003468B9"/>
    <w:rsid w:val="00346B5D"/>
    <w:rsid w:val="00346D47"/>
    <w:rsid w:val="00347001"/>
    <w:rsid w:val="003502C3"/>
    <w:rsid w:val="003509C6"/>
    <w:rsid w:val="00350E3B"/>
    <w:rsid w:val="003512E5"/>
    <w:rsid w:val="00351DDD"/>
    <w:rsid w:val="00352532"/>
    <w:rsid w:val="00352C16"/>
    <w:rsid w:val="00353737"/>
    <w:rsid w:val="00353AC9"/>
    <w:rsid w:val="00353EFF"/>
    <w:rsid w:val="003543AB"/>
    <w:rsid w:val="0035462D"/>
    <w:rsid w:val="00354E1B"/>
    <w:rsid w:val="00355989"/>
    <w:rsid w:val="003560E4"/>
    <w:rsid w:val="00356AAA"/>
    <w:rsid w:val="00356CC3"/>
    <w:rsid w:val="0035701C"/>
    <w:rsid w:val="003577E7"/>
    <w:rsid w:val="00357884"/>
    <w:rsid w:val="00357FF1"/>
    <w:rsid w:val="003601A2"/>
    <w:rsid w:val="003603A9"/>
    <w:rsid w:val="0036066F"/>
    <w:rsid w:val="00360AEC"/>
    <w:rsid w:val="00360E1A"/>
    <w:rsid w:val="003611C1"/>
    <w:rsid w:val="00361273"/>
    <w:rsid w:val="0036184F"/>
    <w:rsid w:val="00362020"/>
    <w:rsid w:val="00362050"/>
    <w:rsid w:val="0036248E"/>
    <w:rsid w:val="00362567"/>
    <w:rsid w:val="00363636"/>
    <w:rsid w:val="00363BCA"/>
    <w:rsid w:val="003647FF"/>
    <w:rsid w:val="00364820"/>
    <w:rsid w:val="00364F8E"/>
    <w:rsid w:val="003650E7"/>
    <w:rsid w:val="00365361"/>
    <w:rsid w:val="00365EC2"/>
    <w:rsid w:val="00365F68"/>
    <w:rsid w:val="003665E1"/>
    <w:rsid w:val="00366721"/>
    <w:rsid w:val="0036720B"/>
    <w:rsid w:val="0036742E"/>
    <w:rsid w:val="00370165"/>
    <w:rsid w:val="003701B6"/>
    <w:rsid w:val="00370364"/>
    <w:rsid w:val="00370436"/>
    <w:rsid w:val="00370473"/>
    <w:rsid w:val="0037056E"/>
    <w:rsid w:val="00371744"/>
    <w:rsid w:val="00372D36"/>
    <w:rsid w:val="003730FC"/>
    <w:rsid w:val="00373466"/>
    <w:rsid w:val="003734B5"/>
    <w:rsid w:val="00374218"/>
    <w:rsid w:val="003744C9"/>
    <w:rsid w:val="00374B78"/>
    <w:rsid w:val="00374BAF"/>
    <w:rsid w:val="00375217"/>
    <w:rsid w:val="00375247"/>
    <w:rsid w:val="00375615"/>
    <w:rsid w:val="00375970"/>
    <w:rsid w:val="00375A2E"/>
    <w:rsid w:val="00375CCC"/>
    <w:rsid w:val="003764E1"/>
    <w:rsid w:val="00376792"/>
    <w:rsid w:val="00376CEF"/>
    <w:rsid w:val="003773C6"/>
    <w:rsid w:val="0038021B"/>
    <w:rsid w:val="00380A4A"/>
    <w:rsid w:val="00380A53"/>
    <w:rsid w:val="003811DA"/>
    <w:rsid w:val="00381F76"/>
    <w:rsid w:val="00381FB6"/>
    <w:rsid w:val="0038214D"/>
    <w:rsid w:val="00382A17"/>
    <w:rsid w:val="00382AC9"/>
    <w:rsid w:val="00382B15"/>
    <w:rsid w:val="00383752"/>
    <w:rsid w:val="003839E9"/>
    <w:rsid w:val="00383D39"/>
    <w:rsid w:val="00383F9D"/>
    <w:rsid w:val="0038440F"/>
    <w:rsid w:val="00384448"/>
    <w:rsid w:val="00384E6A"/>
    <w:rsid w:val="00385071"/>
    <w:rsid w:val="0038520B"/>
    <w:rsid w:val="0038558E"/>
    <w:rsid w:val="003855AF"/>
    <w:rsid w:val="00385910"/>
    <w:rsid w:val="00385A28"/>
    <w:rsid w:val="003860EA"/>
    <w:rsid w:val="00386326"/>
    <w:rsid w:val="0038664C"/>
    <w:rsid w:val="0038677D"/>
    <w:rsid w:val="00386954"/>
    <w:rsid w:val="00387E54"/>
    <w:rsid w:val="003900E7"/>
    <w:rsid w:val="00390157"/>
    <w:rsid w:val="00390B57"/>
    <w:rsid w:val="0039145F"/>
    <w:rsid w:val="00391DD0"/>
    <w:rsid w:val="003921CE"/>
    <w:rsid w:val="00392F03"/>
    <w:rsid w:val="0039311F"/>
    <w:rsid w:val="00394322"/>
    <w:rsid w:val="00394409"/>
    <w:rsid w:val="00394D47"/>
    <w:rsid w:val="0039514A"/>
    <w:rsid w:val="00395806"/>
    <w:rsid w:val="00395ADA"/>
    <w:rsid w:val="003973B6"/>
    <w:rsid w:val="00397BE9"/>
    <w:rsid w:val="00397D5D"/>
    <w:rsid w:val="00397D9F"/>
    <w:rsid w:val="003A0ED3"/>
    <w:rsid w:val="003A1265"/>
    <w:rsid w:val="003A128A"/>
    <w:rsid w:val="003A16C0"/>
    <w:rsid w:val="003A181B"/>
    <w:rsid w:val="003A1CBF"/>
    <w:rsid w:val="003A1E19"/>
    <w:rsid w:val="003A2659"/>
    <w:rsid w:val="003A3AA2"/>
    <w:rsid w:val="003A3CE2"/>
    <w:rsid w:val="003A3EA0"/>
    <w:rsid w:val="003A3EA9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BE5"/>
    <w:rsid w:val="003A5BEE"/>
    <w:rsid w:val="003A5C13"/>
    <w:rsid w:val="003A71DD"/>
    <w:rsid w:val="003A7CEB"/>
    <w:rsid w:val="003B00FC"/>
    <w:rsid w:val="003B05A1"/>
    <w:rsid w:val="003B0C0C"/>
    <w:rsid w:val="003B0C5F"/>
    <w:rsid w:val="003B0F83"/>
    <w:rsid w:val="003B13F4"/>
    <w:rsid w:val="003B17A1"/>
    <w:rsid w:val="003B1B8C"/>
    <w:rsid w:val="003B268F"/>
    <w:rsid w:val="003B30F9"/>
    <w:rsid w:val="003B31B0"/>
    <w:rsid w:val="003B372F"/>
    <w:rsid w:val="003B3B2C"/>
    <w:rsid w:val="003B3DFA"/>
    <w:rsid w:val="003B40AD"/>
    <w:rsid w:val="003B49C5"/>
    <w:rsid w:val="003B5BB7"/>
    <w:rsid w:val="003B5FB5"/>
    <w:rsid w:val="003B6713"/>
    <w:rsid w:val="003B68F7"/>
    <w:rsid w:val="003B6B3F"/>
    <w:rsid w:val="003B7A87"/>
    <w:rsid w:val="003B7AD1"/>
    <w:rsid w:val="003C0176"/>
    <w:rsid w:val="003C0911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6A3"/>
    <w:rsid w:val="003C3A6A"/>
    <w:rsid w:val="003C40EB"/>
    <w:rsid w:val="003C4194"/>
    <w:rsid w:val="003C43AB"/>
    <w:rsid w:val="003C4451"/>
    <w:rsid w:val="003C4E37"/>
    <w:rsid w:val="003C5715"/>
    <w:rsid w:val="003C5CCB"/>
    <w:rsid w:val="003C6194"/>
    <w:rsid w:val="003C620A"/>
    <w:rsid w:val="003C66DE"/>
    <w:rsid w:val="003C6BCE"/>
    <w:rsid w:val="003C6E89"/>
    <w:rsid w:val="003C7337"/>
    <w:rsid w:val="003D0468"/>
    <w:rsid w:val="003D0570"/>
    <w:rsid w:val="003D0659"/>
    <w:rsid w:val="003D0AEF"/>
    <w:rsid w:val="003D0CA7"/>
    <w:rsid w:val="003D1462"/>
    <w:rsid w:val="003D159B"/>
    <w:rsid w:val="003D16D6"/>
    <w:rsid w:val="003D1A12"/>
    <w:rsid w:val="003D2286"/>
    <w:rsid w:val="003D2A66"/>
    <w:rsid w:val="003D2B58"/>
    <w:rsid w:val="003D2C5B"/>
    <w:rsid w:val="003D302D"/>
    <w:rsid w:val="003D3389"/>
    <w:rsid w:val="003D3442"/>
    <w:rsid w:val="003D368C"/>
    <w:rsid w:val="003D3F2A"/>
    <w:rsid w:val="003D3FB5"/>
    <w:rsid w:val="003D41F1"/>
    <w:rsid w:val="003D4662"/>
    <w:rsid w:val="003D561D"/>
    <w:rsid w:val="003D57B5"/>
    <w:rsid w:val="003D5B6A"/>
    <w:rsid w:val="003D6072"/>
    <w:rsid w:val="003D67C4"/>
    <w:rsid w:val="003D7042"/>
    <w:rsid w:val="003D762B"/>
    <w:rsid w:val="003D7E3F"/>
    <w:rsid w:val="003E0643"/>
    <w:rsid w:val="003E0CC7"/>
    <w:rsid w:val="003E0DB3"/>
    <w:rsid w:val="003E16BE"/>
    <w:rsid w:val="003E1716"/>
    <w:rsid w:val="003E1F2D"/>
    <w:rsid w:val="003E226C"/>
    <w:rsid w:val="003E2337"/>
    <w:rsid w:val="003E36DF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434"/>
    <w:rsid w:val="003E6C37"/>
    <w:rsid w:val="003E6CEC"/>
    <w:rsid w:val="003E6D72"/>
    <w:rsid w:val="003E70FE"/>
    <w:rsid w:val="003F037E"/>
    <w:rsid w:val="003F18E9"/>
    <w:rsid w:val="003F1AF2"/>
    <w:rsid w:val="003F203D"/>
    <w:rsid w:val="003F28F4"/>
    <w:rsid w:val="003F2AFE"/>
    <w:rsid w:val="003F2D2C"/>
    <w:rsid w:val="003F3151"/>
    <w:rsid w:val="003F32AF"/>
    <w:rsid w:val="003F39B4"/>
    <w:rsid w:val="003F3E81"/>
    <w:rsid w:val="003F43B0"/>
    <w:rsid w:val="003F4A67"/>
    <w:rsid w:val="003F4BC0"/>
    <w:rsid w:val="003F595D"/>
    <w:rsid w:val="003F6749"/>
    <w:rsid w:val="003F767F"/>
    <w:rsid w:val="003F7693"/>
    <w:rsid w:val="003F7977"/>
    <w:rsid w:val="003F799F"/>
    <w:rsid w:val="003F7BB3"/>
    <w:rsid w:val="00400113"/>
    <w:rsid w:val="00400591"/>
    <w:rsid w:val="00400701"/>
    <w:rsid w:val="00400AF9"/>
    <w:rsid w:val="00400D37"/>
    <w:rsid w:val="00401520"/>
    <w:rsid w:val="00401855"/>
    <w:rsid w:val="00401A43"/>
    <w:rsid w:val="00402AC2"/>
    <w:rsid w:val="00402FA6"/>
    <w:rsid w:val="004032C7"/>
    <w:rsid w:val="004032E4"/>
    <w:rsid w:val="00403C44"/>
    <w:rsid w:val="00403C9A"/>
    <w:rsid w:val="00404328"/>
    <w:rsid w:val="004051F6"/>
    <w:rsid w:val="00405800"/>
    <w:rsid w:val="0040656D"/>
    <w:rsid w:val="0040734B"/>
    <w:rsid w:val="004079D3"/>
    <w:rsid w:val="00410637"/>
    <w:rsid w:val="004109AF"/>
    <w:rsid w:val="00410DB9"/>
    <w:rsid w:val="004119E9"/>
    <w:rsid w:val="004123E8"/>
    <w:rsid w:val="00412662"/>
    <w:rsid w:val="0041286F"/>
    <w:rsid w:val="0041296E"/>
    <w:rsid w:val="00413649"/>
    <w:rsid w:val="00413AE2"/>
    <w:rsid w:val="004141FF"/>
    <w:rsid w:val="00414A8D"/>
    <w:rsid w:val="00414DE8"/>
    <w:rsid w:val="004165E2"/>
    <w:rsid w:val="00416688"/>
    <w:rsid w:val="0041696F"/>
    <w:rsid w:val="00416B1A"/>
    <w:rsid w:val="00417015"/>
    <w:rsid w:val="004174BD"/>
    <w:rsid w:val="00420392"/>
    <w:rsid w:val="004203A6"/>
    <w:rsid w:val="0042040B"/>
    <w:rsid w:val="00420B07"/>
    <w:rsid w:val="00420CEA"/>
    <w:rsid w:val="00420DD6"/>
    <w:rsid w:val="00421A4A"/>
    <w:rsid w:val="00421A80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51BE"/>
    <w:rsid w:val="0042553E"/>
    <w:rsid w:val="00425AAA"/>
    <w:rsid w:val="00425D0C"/>
    <w:rsid w:val="004269D0"/>
    <w:rsid w:val="00426BEF"/>
    <w:rsid w:val="00426CC8"/>
    <w:rsid w:val="004275A9"/>
    <w:rsid w:val="004307A7"/>
    <w:rsid w:val="00430A74"/>
    <w:rsid w:val="00430D92"/>
    <w:rsid w:val="004310A3"/>
    <w:rsid w:val="004316D5"/>
    <w:rsid w:val="0043189D"/>
    <w:rsid w:val="00431A77"/>
    <w:rsid w:val="0043235D"/>
    <w:rsid w:val="00432844"/>
    <w:rsid w:val="0043311F"/>
    <w:rsid w:val="0043393F"/>
    <w:rsid w:val="00433AE9"/>
    <w:rsid w:val="004343AA"/>
    <w:rsid w:val="00434681"/>
    <w:rsid w:val="0043492C"/>
    <w:rsid w:val="00434D94"/>
    <w:rsid w:val="00435311"/>
    <w:rsid w:val="004355B3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F4C"/>
    <w:rsid w:val="004423B4"/>
    <w:rsid w:val="004423DD"/>
    <w:rsid w:val="004423EE"/>
    <w:rsid w:val="00442AB4"/>
    <w:rsid w:val="00443341"/>
    <w:rsid w:val="00443674"/>
    <w:rsid w:val="004439D5"/>
    <w:rsid w:val="00443F2A"/>
    <w:rsid w:val="004441E0"/>
    <w:rsid w:val="00444E77"/>
    <w:rsid w:val="004452E8"/>
    <w:rsid w:val="004455F8"/>
    <w:rsid w:val="00445A94"/>
    <w:rsid w:val="00446683"/>
    <w:rsid w:val="00446BEB"/>
    <w:rsid w:val="00446EE2"/>
    <w:rsid w:val="00447102"/>
    <w:rsid w:val="0044722E"/>
    <w:rsid w:val="0044766A"/>
    <w:rsid w:val="00447717"/>
    <w:rsid w:val="004477E7"/>
    <w:rsid w:val="00447946"/>
    <w:rsid w:val="004501F0"/>
    <w:rsid w:val="004515E0"/>
    <w:rsid w:val="00451EC4"/>
    <w:rsid w:val="00451FF3"/>
    <w:rsid w:val="004522CC"/>
    <w:rsid w:val="0045282C"/>
    <w:rsid w:val="00452AD0"/>
    <w:rsid w:val="00453473"/>
    <w:rsid w:val="004534B2"/>
    <w:rsid w:val="00453708"/>
    <w:rsid w:val="0045378B"/>
    <w:rsid w:val="00453EFC"/>
    <w:rsid w:val="00453F33"/>
    <w:rsid w:val="0045411A"/>
    <w:rsid w:val="004545E0"/>
    <w:rsid w:val="00454656"/>
    <w:rsid w:val="004553CD"/>
    <w:rsid w:val="00456872"/>
    <w:rsid w:val="00456B3D"/>
    <w:rsid w:val="00457578"/>
    <w:rsid w:val="00457661"/>
    <w:rsid w:val="00457982"/>
    <w:rsid w:val="00460045"/>
    <w:rsid w:val="004608EA"/>
    <w:rsid w:val="00461F7A"/>
    <w:rsid w:val="00462BC9"/>
    <w:rsid w:val="00462EDD"/>
    <w:rsid w:val="00463569"/>
    <w:rsid w:val="0046435D"/>
    <w:rsid w:val="004649E0"/>
    <w:rsid w:val="00464E0E"/>
    <w:rsid w:val="0046510C"/>
    <w:rsid w:val="00465CB0"/>
    <w:rsid w:val="00465E1B"/>
    <w:rsid w:val="00466468"/>
    <w:rsid w:val="004666C1"/>
    <w:rsid w:val="00466DD5"/>
    <w:rsid w:val="004672EE"/>
    <w:rsid w:val="00467446"/>
    <w:rsid w:val="00467A94"/>
    <w:rsid w:val="00467DBF"/>
    <w:rsid w:val="0047075D"/>
    <w:rsid w:val="00470799"/>
    <w:rsid w:val="00470D8F"/>
    <w:rsid w:val="00471CDE"/>
    <w:rsid w:val="00472A8B"/>
    <w:rsid w:val="00472A9D"/>
    <w:rsid w:val="0047331C"/>
    <w:rsid w:val="00473455"/>
    <w:rsid w:val="00473A27"/>
    <w:rsid w:val="00473AAE"/>
    <w:rsid w:val="00474110"/>
    <w:rsid w:val="00474C33"/>
    <w:rsid w:val="00474EA7"/>
    <w:rsid w:val="0047536C"/>
    <w:rsid w:val="0047662E"/>
    <w:rsid w:val="00476C52"/>
    <w:rsid w:val="00476CAD"/>
    <w:rsid w:val="00476D3C"/>
    <w:rsid w:val="00477455"/>
    <w:rsid w:val="00480428"/>
    <w:rsid w:val="004807E3"/>
    <w:rsid w:val="00481288"/>
    <w:rsid w:val="0048130D"/>
    <w:rsid w:val="00481CD2"/>
    <w:rsid w:val="00481FC7"/>
    <w:rsid w:val="00482B57"/>
    <w:rsid w:val="00482C65"/>
    <w:rsid w:val="004832C4"/>
    <w:rsid w:val="00483C1D"/>
    <w:rsid w:val="00483C82"/>
    <w:rsid w:val="00485126"/>
    <w:rsid w:val="0048523B"/>
    <w:rsid w:val="00485492"/>
    <w:rsid w:val="00485BDB"/>
    <w:rsid w:val="00486410"/>
    <w:rsid w:val="004864C2"/>
    <w:rsid w:val="00486B43"/>
    <w:rsid w:val="00486FEA"/>
    <w:rsid w:val="00487775"/>
    <w:rsid w:val="00487DF0"/>
    <w:rsid w:val="00487EDE"/>
    <w:rsid w:val="00490470"/>
    <w:rsid w:val="00490D4E"/>
    <w:rsid w:val="0049106E"/>
    <w:rsid w:val="00491B86"/>
    <w:rsid w:val="00492258"/>
    <w:rsid w:val="00492558"/>
    <w:rsid w:val="00492562"/>
    <w:rsid w:val="004925DF"/>
    <w:rsid w:val="00493287"/>
    <w:rsid w:val="004935D5"/>
    <w:rsid w:val="00493ABF"/>
    <w:rsid w:val="00493D2B"/>
    <w:rsid w:val="00494EA9"/>
    <w:rsid w:val="00495EBA"/>
    <w:rsid w:val="00496202"/>
    <w:rsid w:val="0049656C"/>
    <w:rsid w:val="004972DD"/>
    <w:rsid w:val="0049788F"/>
    <w:rsid w:val="00497C1A"/>
    <w:rsid w:val="004A0319"/>
    <w:rsid w:val="004A087E"/>
    <w:rsid w:val="004A0D80"/>
    <w:rsid w:val="004A2A64"/>
    <w:rsid w:val="004A2B72"/>
    <w:rsid w:val="004A2D7D"/>
    <w:rsid w:val="004A32F3"/>
    <w:rsid w:val="004A333B"/>
    <w:rsid w:val="004A3441"/>
    <w:rsid w:val="004A3FC9"/>
    <w:rsid w:val="004A4700"/>
    <w:rsid w:val="004A59FA"/>
    <w:rsid w:val="004A68F4"/>
    <w:rsid w:val="004A6DA8"/>
    <w:rsid w:val="004A7BB1"/>
    <w:rsid w:val="004A7CA1"/>
    <w:rsid w:val="004A7CCA"/>
    <w:rsid w:val="004B0AAB"/>
    <w:rsid w:val="004B0E6C"/>
    <w:rsid w:val="004B20E3"/>
    <w:rsid w:val="004B21E0"/>
    <w:rsid w:val="004B2A10"/>
    <w:rsid w:val="004B31AA"/>
    <w:rsid w:val="004B3659"/>
    <w:rsid w:val="004B39DD"/>
    <w:rsid w:val="004B3B18"/>
    <w:rsid w:val="004B4095"/>
    <w:rsid w:val="004B41F8"/>
    <w:rsid w:val="004B5CED"/>
    <w:rsid w:val="004B6126"/>
    <w:rsid w:val="004B6388"/>
    <w:rsid w:val="004B67C1"/>
    <w:rsid w:val="004B6840"/>
    <w:rsid w:val="004B68D7"/>
    <w:rsid w:val="004B7120"/>
    <w:rsid w:val="004B7886"/>
    <w:rsid w:val="004B7A0B"/>
    <w:rsid w:val="004C0782"/>
    <w:rsid w:val="004C09D5"/>
    <w:rsid w:val="004C0F18"/>
    <w:rsid w:val="004C10A0"/>
    <w:rsid w:val="004C1531"/>
    <w:rsid w:val="004C16B4"/>
    <w:rsid w:val="004C181F"/>
    <w:rsid w:val="004C1974"/>
    <w:rsid w:val="004C20BD"/>
    <w:rsid w:val="004C229D"/>
    <w:rsid w:val="004C2E68"/>
    <w:rsid w:val="004C3216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DD6"/>
    <w:rsid w:val="004D11E0"/>
    <w:rsid w:val="004D1DB0"/>
    <w:rsid w:val="004D1DC6"/>
    <w:rsid w:val="004D22D6"/>
    <w:rsid w:val="004D30CE"/>
    <w:rsid w:val="004D3578"/>
    <w:rsid w:val="004D380D"/>
    <w:rsid w:val="004D383A"/>
    <w:rsid w:val="004D39C2"/>
    <w:rsid w:val="004D4536"/>
    <w:rsid w:val="004D4976"/>
    <w:rsid w:val="004D4E02"/>
    <w:rsid w:val="004D5320"/>
    <w:rsid w:val="004D57A9"/>
    <w:rsid w:val="004E0137"/>
    <w:rsid w:val="004E01D9"/>
    <w:rsid w:val="004E0243"/>
    <w:rsid w:val="004E0926"/>
    <w:rsid w:val="004E0C79"/>
    <w:rsid w:val="004E0CD4"/>
    <w:rsid w:val="004E0EE9"/>
    <w:rsid w:val="004E13E9"/>
    <w:rsid w:val="004E1D05"/>
    <w:rsid w:val="004E1D92"/>
    <w:rsid w:val="004E213A"/>
    <w:rsid w:val="004E23D7"/>
    <w:rsid w:val="004E2528"/>
    <w:rsid w:val="004E2917"/>
    <w:rsid w:val="004E36C0"/>
    <w:rsid w:val="004E383E"/>
    <w:rsid w:val="004E4874"/>
    <w:rsid w:val="004E48C4"/>
    <w:rsid w:val="004E4A02"/>
    <w:rsid w:val="004E4B53"/>
    <w:rsid w:val="004E4DEC"/>
    <w:rsid w:val="004E5142"/>
    <w:rsid w:val="004E59E1"/>
    <w:rsid w:val="004E7369"/>
    <w:rsid w:val="004E7465"/>
    <w:rsid w:val="004E7CCA"/>
    <w:rsid w:val="004E7F56"/>
    <w:rsid w:val="004F0A84"/>
    <w:rsid w:val="004F0B15"/>
    <w:rsid w:val="004F0DE1"/>
    <w:rsid w:val="004F10A5"/>
    <w:rsid w:val="004F156A"/>
    <w:rsid w:val="004F158C"/>
    <w:rsid w:val="004F201C"/>
    <w:rsid w:val="004F2110"/>
    <w:rsid w:val="004F220B"/>
    <w:rsid w:val="004F2DDE"/>
    <w:rsid w:val="004F34FB"/>
    <w:rsid w:val="004F389E"/>
    <w:rsid w:val="004F3CFE"/>
    <w:rsid w:val="004F41B5"/>
    <w:rsid w:val="004F46D1"/>
    <w:rsid w:val="004F46D3"/>
    <w:rsid w:val="004F4886"/>
    <w:rsid w:val="004F48EC"/>
    <w:rsid w:val="004F48F3"/>
    <w:rsid w:val="004F51B8"/>
    <w:rsid w:val="004F5E81"/>
    <w:rsid w:val="004F74B6"/>
    <w:rsid w:val="004F7631"/>
    <w:rsid w:val="004F76F3"/>
    <w:rsid w:val="005001F2"/>
    <w:rsid w:val="0050043C"/>
    <w:rsid w:val="0050055F"/>
    <w:rsid w:val="00500F72"/>
    <w:rsid w:val="005014C3"/>
    <w:rsid w:val="00501C45"/>
    <w:rsid w:val="00501ECC"/>
    <w:rsid w:val="0050223F"/>
    <w:rsid w:val="00502735"/>
    <w:rsid w:val="00502BC6"/>
    <w:rsid w:val="00502C9E"/>
    <w:rsid w:val="00502D91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D1C"/>
    <w:rsid w:val="00510215"/>
    <w:rsid w:val="00510AF8"/>
    <w:rsid w:val="0051137B"/>
    <w:rsid w:val="0051153F"/>
    <w:rsid w:val="00511607"/>
    <w:rsid w:val="00511F56"/>
    <w:rsid w:val="00512674"/>
    <w:rsid w:val="0051299A"/>
    <w:rsid w:val="00513BFF"/>
    <w:rsid w:val="00513E91"/>
    <w:rsid w:val="00514541"/>
    <w:rsid w:val="005147BD"/>
    <w:rsid w:val="005148BF"/>
    <w:rsid w:val="005148F1"/>
    <w:rsid w:val="00514A09"/>
    <w:rsid w:val="00514B7B"/>
    <w:rsid w:val="005150FA"/>
    <w:rsid w:val="00515B4E"/>
    <w:rsid w:val="00515B9F"/>
    <w:rsid w:val="00515D32"/>
    <w:rsid w:val="00516003"/>
    <w:rsid w:val="00516225"/>
    <w:rsid w:val="00516518"/>
    <w:rsid w:val="005166D3"/>
    <w:rsid w:val="005169F2"/>
    <w:rsid w:val="0051770A"/>
    <w:rsid w:val="00517B30"/>
    <w:rsid w:val="00517C43"/>
    <w:rsid w:val="005208AC"/>
    <w:rsid w:val="00520F61"/>
    <w:rsid w:val="005214EB"/>
    <w:rsid w:val="005216B5"/>
    <w:rsid w:val="005228F7"/>
    <w:rsid w:val="00522978"/>
    <w:rsid w:val="005234CD"/>
    <w:rsid w:val="00523543"/>
    <w:rsid w:val="00523AF1"/>
    <w:rsid w:val="00523F98"/>
    <w:rsid w:val="00523FEE"/>
    <w:rsid w:val="00524EDA"/>
    <w:rsid w:val="00525956"/>
    <w:rsid w:val="00526FED"/>
    <w:rsid w:val="005273C0"/>
    <w:rsid w:val="00527DE0"/>
    <w:rsid w:val="005303AC"/>
    <w:rsid w:val="00530735"/>
    <w:rsid w:val="005308A2"/>
    <w:rsid w:val="00530B20"/>
    <w:rsid w:val="00531145"/>
    <w:rsid w:val="00531BE2"/>
    <w:rsid w:val="00531EB9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F73"/>
    <w:rsid w:val="00535FE0"/>
    <w:rsid w:val="00536A5D"/>
    <w:rsid w:val="00536B6B"/>
    <w:rsid w:val="00536DC2"/>
    <w:rsid w:val="00536F33"/>
    <w:rsid w:val="00540007"/>
    <w:rsid w:val="005407FE"/>
    <w:rsid w:val="00540F10"/>
    <w:rsid w:val="00541610"/>
    <w:rsid w:val="00542E3A"/>
    <w:rsid w:val="00542F40"/>
    <w:rsid w:val="00543478"/>
    <w:rsid w:val="005434EB"/>
    <w:rsid w:val="00543592"/>
    <w:rsid w:val="00543855"/>
    <w:rsid w:val="00543E6C"/>
    <w:rsid w:val="00543F5F"/>
    <w:rsid w:val="0054417F"/>
    <w:rsid w:val="005450C9"/>
    <w:rsid w:val="005451CC"/>
    <w:rsid w:val="005458E5"/>
    <w:rsid w:val="00545E26"/>
    <w:rsid w:val="00545FC0"/>
    <w:rsid w:val="00546152"/>
    <w:rsid w:val="00546319"/>
    <w:rsid w:val="00546749"/>
    <w:rsid w:val="00546C98"/>
    <w:rsid w:val="00546CB4"/>
    <w:rsid w:val="005473D8"/>
    <w:rsid w:val="0055050A"/>
    <w:rsid w:val="005506D7"/>
    <w:rsid w:val="00550D47"/>
    <w:rsid w:val="00550DA7"/>
    <w:rsid w:val="005513E1"/>
    <w:rsid w:val="005514B4"/>
    <w:rsid w:val="00551814"/>
    <w:rsid w:val="00551DED"/>
    <w:rsid w:val="00551ED5"/>
    <w:rsid w:val="00551ED6"/>
    <w:rsid w:val="00551EFA"/>
    <w:rsid w:val="00551F97"/>
    <w:rsid w:val="00552D11"/>
    <w:rsid w:val="00553021"/>
    <w:rsid w:val="005536F5"/>
    <w:rsid w:val="005539F6"/>
    <w:rsid w:val="00554096"/>
    <w:rsid w:val="0055415B"/>
    <w:rsid w:val="005547F0"/>
    <w:rsid w:val="00554923"/>
    <w:rsid w:val="0055531A"/>
    <w:rsid w:val="0055559E"/>
    <w:rsid w:val="00555F7B"/>
    <w:rsid w:val="00556844"/>
    <w:rsid w:val="00557253"/>
    <w:rsid w:val="005578E9"/>
    <w:rsid w:val="00557966"/>
    <w:rsid w:val="00557E8A"/>
    <w:rsid w:val="00560494"/>
    <w:rsid w:val="00560655"/>
    <w:rsid w:val="0056076A"/>
    <w:rsid w:val="00560D54"/>
    <w:rsid w:val="00560E70"/>
    <w:rsid w:val="00560F1E"/>
    <w:rsid w:val="00561B0D"/>
    <w:rsid w:val="00561CD2"/>
    <w:rsid w:val="00562071"/>
    <w:rsid w:val="00562A1A"/>
    <w:rsid w:val="00562CDA"/>
    <w:rsid w:val="0056383D"/>
    <w:rsid w:val="00563FB4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70E4"/>
    <w:rsid w:val="0056750B"/>
    <w:rsid w:val="00567F92"/>
    <w:rsid w:val="005702AA"/>
    <w:rsid w:val="00570466"/>
    <w:rsid w:val="005704EA"/>
    <w:rsid w:val="0057072F"/>
    <w:rsid w:val="00570858"/>
    <w:rsid w:val="0057085C"/>
    <w:rsid w:val="00570874"/>
    <w:rsid w:val="00571414"/>
    <w:rsid w:val="00571A5D"/>
    <w:rsid w:val="00571D6A"/>
    <w:rsid w:val="00571FB4"/>
    <w:rsid w:val="00572081"/>
    <w:rsid w:val="00572095"/>
    <w:rsid w:val="00572B99"/>
    <w:rsid w:val="005731F8"/>
    <w:rsid w:val="005732D0"/>
    <w:rsid w:val="0057346D"/>
    <w:rsid w:val="0057356F"/>
    <w:rsid w:val="005738C5"/>
    <w:rsid w:val="00573B7D"/>
    <w:rsid w:val="00573DDF"/>
    <w:rsid w:val="005740A5"/>
    <w:rsid w:val="00574106"/>
    <w:rsid w:val="00574CF4"/>
    <w:rsid w:val="005750CC"/>
    <w:rsid w:val="00575276"/>
    <w:rsid w:val="0057551C"/>
    <w:rsid w:val="00575869"/>
    <w:rsid w:val="005759D8"/>
    <w:rsid w:val="00575E5D"/>
    <w:rsid w:val="00576387"/>
    <w:rsid w:val="00576429"/>
    <w:rsid w:val="0057656C"/>
    <w:rsid w:val="0057705C"/>
    <w:rsid w:val="005771E4"/>
    <w:rsid w:val="0058032A"/>
    <w:rsid w:val="0058043D"/>
    <w:rsid w:val="0058047C"/>
    <w:rsid w:val="00580A44"/>
    <w:rsid w:val="00580A73"/>
    <w:rsid w:val="00580E96"/>
    <w:rsid w:val="00581892"/>
    <w:rsid w:val="005818DB"/>
    <w:rsid w:val="00581B86"/>
    <w:rsid w:val="005829B4"/>
    <w:rsid w:val="00582B71"/>
    <w:rsid w:val="00582CDB"/>
    <w:rsid w:val="00583265"/>
    <w:rsid w:val="00583FB8"/>
    <w:rsid w:val="00584632"/>
    <w:rsid w:val="00584B26"/>
    <w:rsid w:val="00584D30"/>
    <w:rsid w:val="00584EE9"/>
    <w:rsid w:val="005855AB"/>
    <w:rsid w:val="00585DFA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87CEB"/>
    <w:rsid w:val="0059000C"/>
    <w:rsid w:val="005900CE"/>
    <w:rsid w:val="005903E9"/>
    <w:rsid w:val="0059049F"/>
    <w:rsid w:val="00590690"/>
    <w:rsid w:val="00590A38"/>
    <w:rsid w:val="00590DC8"/>
    <w:rsid w:val="005910E6"/>
    <w:rsid w:val="00591100"/>
    <w:rsid w:val="00591783"/>
    <w:rsid w:val="005920E6"/>
    <w:rsid w:val="00592432"/>
    <w:rsid w:val="00592637"/>
    <w:rsid w:val="00592675"/>
    <w:rsid w:val="00592CA3"/>
    <w:rsid w:val="00593B6E"/>
    <w:rsid w:val="00593BDE"/>
    <w:rsid w:val="00593D72"/>
    <w:rsid w:val="005943AE"/>
    <w:rsid w:val="00595485"/>
    <w:rsid w:val="005959FC"/>
    <w:rsid w:val="00595E80"/>
    <w:rsid w:val="005960C1"/>
    <w:rsid w:val="0059633C"/>
    <w:rsid w:val="0059652A"/>
    <w:rsid w:val="0059654C"/>
    <w:rsid w:val="00596B83"/>
    <w:rsid w:val="005A0B84"/>
    <w:rsid w:val="005A0BC5"/>
    <w:rsid w:val="005A0D15"/>
    <w:rsid w:val="005A14B6"/>
    <w:rsid w:val="005A166D"/>
    <w:rsid w:val="005A1D32"/>
    <w:rsid w:val="005A1E04"/>
    <w:rsid w:val="005A1EB8"/>
    <w:rsid w:val="005A33B5"/>
    <w:rsid w:val="005A3571"/>
    <w:rsid w:val="005A46C2"/>
    <w:rsid w:val="005A484F"/>
    <w:rsid w:val="005A52D1"/>
    <w:rsid w:val="005A5478"/>
    <w:rsid w:val="005A6916"/>
    <w:rsid w:val="005A71AD"/>
    <w:rsid w:val="005A7235"/>
    <w:rsid w:val="005A73AD"/>
    <w:rsid w:val="005A74DC"/>
    <w:rsid w:val="005A76F2"/>
    <w:rsid w:val="005A7B9F"/>
    <w:rsid w:val="005B01A9"/>
    <w:rsid w:val="005B0E76"/>
    <w:rsid w:val="005B1076"/>
    <w:rsid w:val="005B158C"/>
    <w:rsid w:val="005B1DC5"/>
    <w:rsid w:val="005B20B7"/>
    <w:rsid w:val="005B249B"/>
    <w:rsid w:val="005B2659"/>
    <w:rsid w:val="005B2BAD"/>
    <w:rsid w:val="005B3C9A"/>
    <w:rsid w:val="005B3F3E"/>
    <w:rsid w:val="005B40B1"/>
    <w:rsid w:val="005B4474"/>
    <w:rsid w:val="005B46AD"/>
    <w:rsid w:val="005B4903"/>
    <w:rsid w:val="005B4B92"/>
    <w:rsid w:val="005B4E00"/>
    <w:rsid w:val="005B50EA"/>
    <w:rsid w:val="005B5177"/>
    <w:rsid w:val="005B5EC1"/>
    <w:rsid w:val="005B68A3"/>
    <w:rsid w:val="005B7082"/>
    <w:rsid w:val="005B735A"/>
    <w:rsid w:val="005B7E46"/>
    <w:rsid w:val="005C0207"/>
    <w:rsid w:val="005C029F"/>
    <w:rsid w:val="005C0F62"/>
    <w:rsid w:val="005C10C2"/>
    <w:rsid w:val="005C13F7"/>
    <w:rsid w:val="005C14CE"/>
    <w:rsid w:val="005C15EC"/>
    <w:rsid w:val="005C1674"/>
    <w:rsid w:val="005C1E8D"/>
    <w:rsid w:val="005C2085"/>
    <w:rsid w:val="005C215B"/>
    <w:rsid w:val="005C2845"/>
    <w:rsid w:val="005C28DA"/>
    <w:rsid w:val="005C33F5"/>
    <w:rsid w:val="005C34C6"/>
    <w:rsid w:val="005C3B10"/>
    <w:rsid w:val="005C43EE"/>
    <w:rsid w:val="005C4449"/>
    <w:rsid w:val="005C44CD"/>
    <w:rsid w:val="005C461E"/>
    <w:rsid w:val="005C4F6B"/>
    <w:rsid w:val="005C5227"/>
    <w:rsid w:val="005C528A"/>
    <w:rsid w:val="005C56D2"/>
    <w:rsid w:val="005C5C23"/>
    <w:rsid w:val="005C5CF7"/>
    <w:rsid w:val="005C632B"/>
    <w:rsid w:val="005C6676"/>
    <w:rsid w:val="005C679D"/>
    <w:rsid w:val="005C6BB0"/>
    <w:rsid w:val="005C6F08"/>
    <w:rsid w:val="005C71E8"/>
    <w:rsid w:val="005C7E45"/>
    <w:rsid w:val="005D00BE"/>
    <w:rsid w:val="005D06C2"/>
    <w:rsid w:val="005D0756"/>
    <w:rsid w:val="005D07DE"/>
    <w:rsid w:val="005D1C9B"/>
    <w:rsid w:val="005D1ECF"/>
    <w:rsid w:val="005D25A3"/>
    <w:rsid w:val="005D3307"/>
    <w:rsid w:val="005D4E7C"/>
    <w:rsid w:val="005D5311"/>
    <w:rsid w:val="005D53AD"/>
    <w:rsid w:val="005D5447"/>
    <w:rsid w:val="005D5450"/>
    <w:rsid w:val="005D5BA5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809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C8"/>
    <w:rsid w:val="005E359C"/>
    <w:rsid w:val="005E401B"/>
    <w:rsid w:val="005E4486"/>
    <w:rsid w:val="005E44BE"/>
    <w:rsid w:val="005E4A87"/>
    <w:rsid w:val="005E4BEE"/>
    <w:rsid w:val="005E4DF7"/>
    <w:rsid w:val="005E56E5"/>
    <w:rsid w:val="005E5B40"/>
    <w:rsid w:val="005E5D4F"/>
    <w:rsid w:val="005E6196"/>
    <w:rsid w:val="005E6235"/>
    <w:rsid w:val="005E6A6C"/>
    <w:rsid w:val="005E6E6B"/>
    <w:rsid w:val="005E74AA"/>
    <w:rsid w:val="005E74FD"/>
    <w:rsid w:val="005F071B"/>
    <w:rsid w:val="005F1547"/>
    <w:rsid w:val="005F1A14"/>
    <w:rsid w:val="005F1B73"/>
    <w:rsid w:val="005F1C5B"/>
    <w:rsid w:val="005F1C94"/>
    <w:rsid w:val="005F1CD9"/>
    <w:rsid w:val="005F21F1"/>
    <w:rsid w:val="005F2295"/>
    <w:rsid w:val="005F2551"/>
    <w:rsid w:val="005F2ED7"/>
    <w:rsid w:val="005F2EDF"/>
    <w:rsid w:val="005F31C6"/>
    <w:rsid w:val="005F3692"/>
    <w:rsid w:val="005F3922"/>
    <w:rsid w:val="005F4706"/>
    <w:rsid w:val="005F4B24"/>
    <w:rsid w:val="005F4E8E"/>
    <w:rsid w:val="005F4FDA"/>
    <w:rsid w:val="005F500D"/>
    <w:rsid w:val="005F54B2"/>
    <w:rsid w:val="005F70C3"/>
    <w:rsid w:val="005F7710"/>
    <w:rsid w:val="005F783A"/>
    <w:rsid w:val="005F7843"/>
    <w:rsid w:val="006000E5"/>
    <w:rsid w:val="006006D9"/>
    <w:rsid w:val="0060164A"/>
    <w:rsid w:val="0060187F"/>
    <w:rsid w:val="00601D58"/>
    <w:rsid w:val="00602344"/>
    <w:rsid w:val="0060255A"/>
    <w:rsid w:val="00602641"/>
    <w:rsid w:val="0060285E"/>
    <w:rsid w:val="00602D77"/>
    <w:rsid w:val="006030D8"/>
    <w:rsid w:val="00603219"/>
    <w:rsid w:val="006042EC"/>
    <w:rsid w:val="00604765"/>
    <w:rsid w:val="00604DD5"/>
    <w:rsid w:val="00604E26"/>
    <w:rsid w:val="00605118"/>
    <w:rsid w:val="00605B2B"/>
    <w:rsid w:val="006064AE"/>
    <w:rsid w:val="006067A4"/>
    <w:rsid w:val="00606808"/>
    <w:rsid w:val="00606878"/>
    <w:rsid w:val="006079F6"/>
    <w:rsid w:val="006112AF"/>
    <w:rsid w:val="00611566"/>
    <w:rsid w:val="00611A85"/>
    <w:rsid w:val="00611C58"/>
    <w:rsid w:val="00612757"/>
    <w:rsid w:val="00612951"/>
    <w:rsid w:val="00613340"/>
    <w:rsid w:val="00613BE2"/>
    <w:rsid w:val="00613C5E"/>
    <w:rsid w:val="00613E26"/>
    <w:rsid w:val="00614757"/>
    <w:rsid w:val="00614EE6"/>
    <w:rsid w:val="0061589A"/>
    <w:rsid w:val="00615A55"/>
    <w:rsid w:val="00615BC1"/>
    <w:rsid w:val="00615CCD"/>
    <w:rsid w:val="00615D25"/>
    <w:rsid w:val="006160C0"/>
    <w:rsid w:val="006168F2"/>
    <w:rsid w:val="00616D86"/>
    <w:rsid w:val="006173F0"/>
    <w:rsid w:val="00620464"/>
    <w:rsid w:val="00620974"/>
    <w:rsid w:val="00621140"/>
    <w:rsid w:val="006211DA"/>
    <w:rsid w:val="00621265"/>
    <w:rsid w:val="00621371"/>
    <w:rsid w:val="00621EBC"/>
    <w:rsid w:val="00622C58"/>
    <w:rsid w:val="00623713"/>
    <w:rsid w:val="00623A25"/>
    <w:rsid w:val="00623A65"/>
    <w:rsid w:val="00624145"/>
    <w:rsid w:val="0062427C"/>
    <w:rsid w:val="00624826"/>
    <w:rsid w:val="00624A06"/>
    <w:rsid w:val="00624A67"/>
    <w:rsid w:val="00625522"/>
    <w:rsid w:val="0062552E"/>
    <w:rsid w:val="00625618"/>
    <w:rsid w:val="00626401"/>
    <w:rsid w:val="00626696"/>
    <w:rsid w:val="00626997"/>
    <w:rsid w:val="00626B96"/>
    <w:rsid w:val="0062739F"/>
    <w:rsid w:val="0062784B"/>
    <w:rsid w:val="00627B6F"/>
    <w:rsid w:val="00627F74"/>
    <w:rsid w:val="00630301"/>
    <w:rsid w:val="00630FCB"/>
    <w:rsid w:val="00631DBD"/>
    <w:rsid w:val="00632222"/>
    <w:rsid w:val="0063388C"/>
    <w:rsid w:val="006345DF"/>
    <w:rsid w:val="00634954"/>
    <w:rsid w:val="00634A1E"/>
    <w:rsid w:val="00634DF9"/>
    <w:rsid w:val="00634F6A"/>
    <w:rsid w:val="0063501D"/>
    <w:rsid w:val="0063536A"/>
    <w:rsid w:val="00635F47"/>
    <w:rsid w:val="0063691A"/>
    <w:rsid w:val="00636F50"/>
    <w:rsid w:val="00637146"/>
    <w:rsid w:val="00637232"/>
    <w:rsid w:val="00637338"/>
    <w:rsid w:val="006402F4"/>
    <w:rsid w:val="00640D76"/>
    <w:rsid w:val="006416F3"/>
    <w:rsid w:val="00641740"/>
    <w:rsid w:val="00641A2C"/>
    <w:rsid w:val="00641A3D"/>
    <w:rsid w:val="00641F14"/>
    <w:rsid w:val="00642C4E"/>
    <w:rsid w:val="00643AF9"/>
    <w:rsid w:val="0064411C"/>
    <w:rsid w:val="006447F9"/>
    <w:rsid w:val="006447FB"/>
    <w:rsid w:val="006454FE"/>
    <w:rsid w:val="006455EE"/>
    <w:rsid w:val="00645D44"/>
    <w:rsid w:val="006465F3"/>
    <w:rsid w:val="00646AD5"/>
    <w:rsid w:val="00646B77"/>
    <w:rsid w:val="00646D99"/>
    <w:rsid w:val="00647E08"/>
    <w:rsid w:val="00647E8B"/>
    <w:rsid w:val="00650084"/>
    <w:rsid w:val="0065045A"/>
    <w:rsid w:val="00650C29"/>
    <w:rsid w:val="00650F33"/>
    <w:rsid w:val="00651125"/>
    <w:rsid w:val="0065130D"/>
    <w:rsid w:val="00651481"/>
    <w:rsid w:val="00651930"/>
    <w:rsid w:val="0065193A"/>
    <w:rsid w:val="00651A6B"/>
    <w:rsid w:val="00651AA6"/>
    <w:rsid w:val="00651E3B"/>
    <w:rsid w:val="00652646"/>
    <w:rsid w:val="00652926"/>
    <w:rsid w:val="00652BC9"/>
    <w:rsid w:val="00652CF2"/>
    <w:rsid w:val="00652CFE"/>
    <w:rsid w:val="006531CD"/>
    <w:rsid w:val="00653DD1"/>
    <w:rsid w:val="006540AA"/>
    <w:rsid w:val="0065498B"/>
    <w:rsid w:val="006557A7"/>
    <w:rsid w:val="00655AF4"/>
    <w:rsid w:val="00656910"/>
    <w:rsid w:val="00656B57"/>
    <w:rsid w:val="00657362"/>
    <w:rsid w:val="00657969"/>
    <w:rsid w:val="00657B21"/>
    <w:rsid w:val="00657C9E"/>
    <w:rsid w:val="00657F4D"/>
    <w:rsid w:val="006600CD"/>
    <w:rsid w:val="00660764"/>
    <w:rsid w:val="00660C1B"/>
    <w:rsid w:val="00660C51"/>
    <w:rsid w:val="00660F11"/>
    <w:rsid w:val="006615DA"/>
    <w:rsid w:val="00661676"/>
    <w:rsid w:val="00661DEB"/>
    <w:rsid w:val="00661DFA"/>
    <w:rsid w:val="00662320"/>
    <w:rsid w:val="00662592"/>
    <w:rsid w:val="00662E3D"/>
    <w:rsid w:val="0066344B"/>
    <w:rsid w:val="00663AAF"/>
    <w:rsid w:val="00664631"/>
    <w:rsid w:val="006647C9"/>
    <w:rsid w:val="00665BE7"/>
    <w:rsid w:val="00666483"/>
    <w:rsid w:val="00666742"/>
    <w:rsid w:val="00666A67"/>
    <w:rsid w:val="00666DD5"/>
    <w:rsid w:val="00666EE6"/>
    <w:rsid w:val="006676EA"/>
    <w:rsid w:val="00667885"/>
    <w:rsid w:val="006678B0"/>
    <w:rsid w:val="00667D2D"/>
    <w:rsid w:val="00670743"/>
    <w:rsid w:val="00670D63"/>
    <w:rsid w:val="00670FA9"/>
    <w:rsid w:val="00671987"/>
    <w:rsid w:val="0067236E"/>
    <w:rsid w:val="006729E9"/>
    <w:rsid w:val="00672B57"/>
    <w:rsid w:val="00672E6C"/>
    <w:rsid w:val="00672FA6"/>
    <w:rsid w:val="006731E0"/>
    <w:rsid w:val="00673251"/>
    <w:rsid w:val="006736E2"/>
    <w:rsid w:val="00673FAC"/>
    <w:rsid w:val="0067477D"/>
    <w:rsid w:val="00675761"/>
    <w:rsid w:val="00675D82"/>
    <w:rsid w:val="00676012"/>
    <w:rsid w:val="006760A1"/>
    <w:rsid w:val="006762DC"/>
    <w:rsid w:val="006766AE"/>
    <w:rsid w:val="0067697E"/>
    <w:rsid w:val="00676A6B"/>
    <w:rsid w:val="00676D63"/>
    <w:rsid w:val="006776C8"/>
    <w:rsid w:val="00677E20"/>
    <w:rsid w:val="00677F5A"/>
    <w:rsid w:val="0068064C"/>
    <w:rsid w:val="00680C10"/>
    <w:rsid w:val="006811AE"/>
    <w:rsid w:val="00681379"/>
    <w:rsid w:val="006829F2"/>
    <w:rsid w:val="00682D58"/>
    <w:rsid w:val="00682FA2"/>
    <w:rsid w:val="006837AA"/>
    <w:rsid w:val="00683B16"/>
    <w:rsid w:val="00684A85"/>
    <w:rsid w:val="0068513B"/>
    <w:rsid w:val="006856CF"/>
    <w:rsid w:val="00685E23"/>
    <w:rsid w:val="00687233"/>
    <w:rsid w:val="006874EB"/>
    <w:rsid w:val="00687CDB"/>
    <w:rsid w:val="00687E4D"/>
    <w:rsid w:val="006901D6"/>
    <w:rsid w:val="0069105F"/>
    <w:rsid w:val="0069179C"/>
    <w:rsid w:val="00691909"/>
    <w:rsid w:val="006919F8"/>
    <w:rsid w:val="006926BA"/>
    <w:rsid w:val="00692892"/>
    <w:rsid w:val="00692981"/>
    <w:rsid w:val="00692FC3"/>
    <w:rsid w:val="006931E4"/>
    <w:rsid w:val="00693373"/>
    <w:rsid w:val="00693A3F"/>
    <w:rsid w:val="00694012"/>
    <w:rsid w:val="0069476C"/>
    <w:rsid w:val="00694B00"/>
    <w:rsid w:val="00694D2A"/>
    <w:rsid w:val="006959BA"/>
    <w:rsid w:val="00695E92"/>
    <w:rsid w:val="006965CD"/>
    <w:rsid w:val="006968B5"/>
    <w:rsid w:val="006969F8"/>
    <w:rsid w:val="00696C1B"/>
    <w:rsid w:val="00696DF2"/>
    <w:rsid w:val="006970C7"/>
    <w:rsid w:val="00697858"/>
    <w:rsid w:val="00697D49"/>
    <w:rsid w:val="00697F25"/>
    <w:rsid w:val="006A077A"/>
    <w:rsid w:val="006A0956"/>
    <w:rsid w:val="006A11C7"/>
    <w:rsid w:val="006A1436"/>
    <w:rsid w:val="006A180F"/>
    <w:rsid w:val="006A1F54"/>
    <w:rsid w:val="006A20F1"/>
    <w:rsid w:val="006A2591"/>
    <w:rsid w:val="006A2641"/>
    <w:rsid w:val="006A2E34"/>
    <w:rsid w:val="006A334F"/>
    <w:rsid w:val="006A34F2"/>
    <w:rsid w:val="006A3AC2"/>
    <w:rsid w:val="006A3F7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7AB"/>
    <w:rsid w:val="006B08D9"/>
    <w:rsid w:val="006B12B1"/>
    <w:rsid w:val="006B1EBB"/>
    <w:rsid w:val="006B24DF"/>
    <w:rsid w:val="006B35B8"/>
    <w:rsid w:val="006B35EC"/>
    <w:rsid w:val="006B4A9B"/>
    <w:rsid w:val="006B4D84"/>
    <w:rsid w:val="006B523D"/>
    <w:rsid w:val="006B585D"/>
    <w:rsid w:val="006B5887"/>
    <w:rsid w:val="006B605E"/>
    <w:rsid w:val="006B6466"/>
    <w:rsid w:val="006B6896"/>
    <w:rsid w:val="006B7719"/>
    <w:rsid w:val="006B7943"/>
    <w:rsid w:val="006B7CFE"/>
    <w:rsid w:val="006C0204"/>
    <w:rsid w:val="006C054E"/>
    <w:rsid w:val="006C1519"/>
    <w:rsid w:val="006C1850"/>
    <w:rsid w:val="006C217A"/>
    <w:rsid w:val="006C2FE2"/>
    <w:rsid w:val="006C34C2"/>
    <w:rsid w:val="006C46DA"/>
    <w:rsid w:val="006C4A01"/>
    <w:rsid w:val="006C4CB7"/>
    <w:rsid w:val="006C4CC8"/>
    <w:rsid w:val="006C4CEF"/>
    <w:rsid w:val="006C5474"/>
    <w:rsid w:val="006C6225"/>
    <w:rsid w:val="006C66D8"/>
    <w:rsid w:val="006C6706"/>
    <w:rsid w:val="006C6A84"/>
    <w:rsid w:val="006C6AFE"/>
    <w:rsid w:val="006C70C6"/>
    <w:rsid w:val="006C768F"/>
    <w:rsid w:val="006C76E6"/>
    <w:rsid w:val="006C7F23"/>
    <w:rsid w:val="006D00B9"/>
    <w:rsid w:val="006D05F2"/>
    <w:rsid w:val="006D09C3"/>
    <w:rsid w:val="006D0C80"/>
    <w:rsid w:val="006D0E95"/>
    <w:rsid w:val="006D0EC9"/>
    <w:rsid w:val="006D11F3"/>
    <w:rsid w:val="006D1466"/>
    <w:rsid w:val="006D1670"/>
    <w:rsid w:val="006D1A80"/>
    <w:rsid w:val="006D1E24"/>
    <w:rsid w:val="006D21DD"/>
    <w:rsid w:val="006D23E9"/>
    <w:rsid w:val="006D26EE"/>
    <w:rsid w:val="006D299B"/>
    <w:rsid w:val="006D2BEA"/>
    <w:rsid w:val="006D2C0F"/>
    <w:rsid w:val="006D448F"/>
    <w:rsid w:val="006D472C"/>
    <w:rsid w:val="006D478E"/>
    <w:rsid w:val="006D47F3"/>
    <w:rsid w:val="006D4CB0"/>
    <w:rsid w:val="006D4F13"/>
    <w:rsid w:val="006D6538"/>
    <w:rsid w:val="006D6988"/>
    <w:rsid w:val="006D6BA6"/>
    <w:rsid w:val="006D6C42"/>
    <w:rsid w:val="006D775A"/>
    <w:rsid w:val="006D7C66"/>
    <w:rsid w:val="006D7D62"/>
    <w:rsid w:val="006E0285"/>
    <w:rsid w:val="006E046C"/>
    <w:rsid w:val="006E057E"/>
    <w:rsid w:val="006E08C3"/>
    <w:rsid w:val="006E08D2"/>
    <w:rsid w:val="006E0A99"/>
    <w:rsid w:val="006E0C8A"/>
    <w:rsid w:val="006E1417"/>
    <w:rsid w:val="006E1583"/>
    <w:rsid w:val="006E15D2"/>
    <w:rsid w:val="006E267B"/>
    <w:rsid w:val="006E3831"/>
    <w:rsid w:val="006E3A2F"/>
    <w:rsid w:val="006E4365"/>
    <w:rsid w:val="006E43AB"/>
    <w:rsid w:val="006E4548"/>
    <w:rsid w:val="006E4C2D"/>
    <w:rsid w:val="006E507F"/>
    <w:rsid w:val="006E5AD2"/>
    <w:rsid w:val="006E6E56"/>
    <w:rsid w:val="006E7397"/>
    <w:rsid w:val="006E7E75"/>
    <w:rsid w:val="006F0D09"/>
    <w:rsid w:val="006F0EE0"/>
    <w:rsid w:val="006F10A1"/>
    <w:rsid w:val="006F110E"/>
    <w:rsid w:val="006F1259"/>
    <w:rsid w:val="006F129D"/>
    <w:rsid w:val="006F17E0"/>
    <w:rsid w:val="006F1952"/>
    <w:rsid w:val="006F1BA2"/>
    <w:rsid w:val="006F1C88"/>
    <w:rsid w:val="006F1E46"/>
    <w:rsid w:val="006F25E4"/>
    <w:rsid w:val="006F2FD0"/>
    <w:rsid w:val="006F32EA"/>
    <w:rsid w:val="006F3502"/>
    <w:rsid w:val="006F394D"/>
    <w:rsid w:val="006F3A17"/>
    <w:rsid w:val="006F47F6"/>
    <w:rsid w:val="006F5189"/>
    <w:rsid w:val="006F5690"/>
    <w:rsid w:val="006F5A86"/>
    <w:rsid w:val="006F5D11"/>
    <w:rsid w:val="006F5EC0"/>
    <w:rsid w:val="006F5F3C"/>
    <w:rsid w:val="006F621F"/>
    <w:rsid w:val="006F62AC"/>
    <w:rsid w:val="006F6616"/>
    <w:rsid w:val="006F6645"/>
    <w:rsid w:val="006F6A2C"/>
    <w:rsid w:val="006F6C78"/>
    <w:rsid w:val="006F6E95"/>
    <w:rsid w:val="006F7234"/>
    <w:rsid w:val="006F7738"/>
    <w:rsid w:val="006F78E6"/>
    <w:rsid w:val="006F7D2D"/>
    <w:rsid w:val="00700338"/>
    <w:rsid w:val="0070058D"/>
    <w:rsid w:val="00700F3F"/>
    <w:rsid w:val="00701028"/>
    <w:rsid w:val="0070190A"/>
    <w:rsid w:val="00702391"/>
    <w:rsid w:val="00702AAA"/>
    <w:rsid w:val="00702F97"/>
    <w:rsid w:val="00703143"/>
    <w:rsid w:val="007035DC"/>
    <w:rsid w:val="00703654"/>
    <w:rsid w:val="00703E5B"/>
    <w:rsid w:val="007047C1"/>
    <w:rsid w:val="00704C10"/>
    <w:rsid w:val="0070502D"/>
    <w:rsid w:val="00705CBD"/>
    <w:rsid w:val="00705D88"/>
    <w:rsid w:val="00705F53"/>
    <w:rsid w:val="00706575"/>
    <w:rsid w:val="007068ED"/>
    <w:rsid w:val="00707E16"/>
    <w:rsid w:val="00710201"/>
    <w:rsid w:val="0071066B"/>
    <w:rsid w:val="00710BDE"/>
    <w:rsid w:val="00710BE5"/>
    <w:rsid w:val="00711382"/>
    <w:rsid w:val="007116A8"/>
    <w:rsid w:val="007119C1"/>
    <w:rsid w:val="00712508"/>
    <w:rsid w:val="0071273A"/>
    <w:rsid w:val="00713086"/>
    <w:rsid w:val="007132BC"/>
    <w:rsid w:val="00713634"/>
    <w:rsid w:val="00713A79"/>
    <w:rsid w:val="007144EA"/>
    <w:rsid w:val="00714B47"/>
    <w:rsid w:val="00715050"/>
    <w:rsid w:val="007151A3"/>
    <w:rsid w:val="0071527B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1002"/>
    <w:rsid w:val="007217EC"/>
    <w:rsid w:val="007219DE"/>
    <w:rsid w:val="00721C42"/>
    <w:rsid w:val="00721FCB"/>
    <w:rsid w:val="00722806"/>
    <w:rsid w:val="00722B45"/>
    <w:rsid w:val="00722C8A"/>
    <w:rsid w:val="00722D8E"/>
    <w:rsid w:val="00722F65"/>
    <w:rsid w:val="00723702"/>
    <w:rsid w:val="00725229"/>
    <w:rsid w:val="00725676"/>
    <w:rsid w:val="00725742"/>
    <w:rsid w:val="007258EE"/>
    <w:rsid w:val="0072595F"/>
    <w:rsid w:val="00725DC6"/>
    <w:rsid w:val="007266F4"/>
    <w:rsid w:val="0072715C"/>
    <w:rsid w:val="00727231"/>
    <w:rsid w:val="00727896"/>
    <w:rsid w:val="00730422"/>
    <w:rsid w:val="00730736"/>
    <w:rsid w:val="00730B4A"/>
    <w:rsid w:val="00730C08"/>
    <w:rsid w:val="00730F67"/>
    <w:rsid w:val="00731267"/>
    <w:rsid w:val="007312D2"/>
    <w:rsid w:val="007317F6"/>
    <w:rsid w:val="007329BE"/>
    <w:rsid w:val="00732BEB"/>
    <w:rsid w:val="00733A98"/>
    <w:rsid w:val="007341FE"/>
    <w:rsid w:val="00734A5B"/>
    <w:rsid w:val="00734CEE"/>
    <w:rsid w:val="00734EFE"/>
    <w:rsid w:val="00735E81"/>
    <w:rsid w:val="00735F8A"/>
    <w:rsid w:val="00736712"/>
    <w:rsid w:val="00737801"/>
    <w:rsid w:val="007379C0"/>
    <w:rsid w:val="00737C20"/>
    <w:rsid w:val="0074043B"/>
    <w:rsid w:val="00740BD9"/>
    <w:rsid w:val="00740DC3"/>
    <w:rsid w:val="00740F32"/>
    <w:rsid w:val="007417DA"/>
    <w:rsid w:val="007418B7"/>
    <w:rsid w:val="007419EF"/>
    <w:rsid w:val="00741BC3"/>
    <w:rsid w:val="00741E7A"/>
    <w:rsid w:val="007424F6"/>
    <w:rsid w:val="00743455"/>
    <w:rsid w:val="0074346C"/>
    <w:rsid w:val="007435A0"/>
    <w:rsid w:val="007435C0"/>
    <w:rsid w:val="00743888"/>
    <w:rsid w:val="0074426B"/>
    <w:rsid w:val="0074482F"/>
    <w:rsid w:val="00744E76"/>
    <w:rsid w:val="00746090"/>
    <w:rsid w:val="007460EF"/>
    <w:rsid w:val="00746114"/>
    <w:rsid w:val="00746426"/>
    <w:rsid w:val="0074662F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8CB"/>
    <w:rsid w:val="00750B30"/>
    <w:rsid w:val="00750C6B"/>
    <w:rsid w:val="00750E9D"/>
    <w:rsid w:val="00751437"/>
    <w:rsid w:val="00751804"/>
    <w:rsid w:val="0075199C"/>
    <w:rsid w:val="00752057"/>
    <w:rsid w:val="00752EEA"/>
    <w:rsid w:val="00753464"/>
    <w:rsid w:val="00753591"/>
    <w:rsid w:val="007542F1"/>
    <w:rsid w:val="00754765"/>
    <w:rsid w:val="00754845"/>
    <w:rsid w:val="00754A4C"/>
    <w:rsid w:val="00754F5F"/>
    <w:rsid w:val="00756027"/>
    <w:rsid w:val="007566DF"/>
    <w:rsid w:val="0075715A"/>
    <w:rsid w:val="00757D40"/>
    <w:rsid w:val="00760022"/>
    <w:rsid w:val="0076028A"/>
    <w:rsid w:val="00760FD0"/>
    <w:rsid w:val="007618A6"/>
    <w:rsid w:val="00761B1F"/>
    <w:rsid w:val="00761BB5"/>
    <w:rsid w:val="00762149"/>
    <w:rsid w:val="007632E9"/>
    <w:rsid w:val="007633DD"/>
    <w:rsid w:val="007636D3"/>
    <w:rsid w:val="007636DB"/>
    <w:rsid w:val="00763FB1"/>
    <w:rsid w:val="00764AB4"/>
    <w:rsid w:val="007658B7"/>
    <w:rsid w:val="00765DA9"/>
    <w:rsid w:val="007665C4"/>
    <w:rsid w:val="00766BC9"/>
    <w:rsid w:val="00766F89"/>
    <w:rsid w:val="0076792F"/>
    <w:rsid w:val="00767E0F"/>
    <w:rsid w:val="007703E4"/>
    <w:rsid w:val="00771178"/>
    <w:rsid w:val="00771416"/>
    <w:rsid w:val="00771599"/>
    <w:rsid w:val="00771754"/>
    <w:rsid w:val="00771A48"/>
    <w:rsid w:val="00771BCD"/>
    <w:rsid w:val="00771E2F"/>
    <w:rsid w:val="007739F8"/>
    <w:rsid w:val="00773A96"/>
    <w:rsid w:val="00773ACB"/>
    <w:rsid w:val="0077401B"/>
    <w:rsid w:val="007740E8"/>
    <w:rsid w:val="007748E2"/>
    <w:rsid w:val="00775182"/>
    <w:rsid w:val="00775595"/>
    <w:rsid w:val="0077560A"/>
    <w:rsid w:val="00776125"/>
    <w:rsid w:val="00776516"/>
    <w:rsid w:val="007767D3"/>
    <w:rsid w:val="00776C2C"/>
    <w:rsid w:val="00776CED"/>
    <w:rsid w:val="00776F42"/>
    <w:rsid w:val="007775C6"/>
    <w:rsid w:val="00777AE3"/>
    <w:rsid w:val="007809B9"/>
    <w:rsid w:val="007809DB"/>
    <w:rsid w:val="007811A2"/>
    <w:rsid w:val="00781396"/>
    <w:rsid w:val="00781F0F"/>
    <w:rsid w:val="00781FA2"/>
    <w:rsid w:val="00782B96"/>
    <w:rsid w:val="00782C71"/>
    <w:rsid w:val="00783725"/>
    <w:rsid w:val="00783E27"/>
    <w:rsid w:val="0078448D"/>
    <w:rsid w:val="007846F6"/>
    <w:rsid w:val="007851AB"/>
    <w:rsid w:val="0078543A"/>
    <w:rsid w:val="00785908"/>
    <w:rsid w:val="00785B8F"/>
    <w:rsid w:val="00785DE8"/>
    <w:rsid w:val="00785E00"/>
    <w:rsid w:val="00786052"/>
    <w:rsid w:val="0078619F"/>
    <w:rsid w:val="00786A8D"/>
    <w:rsid w:val="00786D72"/>
    <w:rsid w:val="00786DED"/>
    <w:rsid w:val="007871D2"/>
    <w:rsid w:val="00787207"/>
    <w:rsid w:val="0078727C"/>
    <w:rsid w:val="007872BE"/>
    <w:rsid w:val="00787A4B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F5E"/>
    <w:rsid w:val="007920DD"/>
    <w:rsid w:val="0079307F"/>
    <w:rsid w:val="00793490"/>
    <w:rsid w:val="00793504"/>
    <w:rsid w:val="007936C7"/>
    <w:rsid w:val="00793A53"/>
    <w:rsid w:val="00793CCC"/>
    <w:rsid w:val="00793E48"/>
    <w:rsid w:val="00794590"/>
    <w:rsid w:val="007945D0"/>
    <w:rsid w:val="00794876"/>
    <w:rsid w:val="00795204"/>
    <w:rsid w:val="0079664E"/>
    <w:rsid w:val="007967C7"/>
    <w:rsid w:val="00797A11"/>
    <w:rsid w:val="007A022B"/>
    <w:rsid w:val="007A0634"/>
    <w:rsid w:val="007A1EE3"/>
    <w:rsid w:val="007A2383"/>
    <w:rsid w:val="007A25CF"/>
    <w:rsid w:val="007A313C"/>
    <w:rsid w:val="007A4B57"/>
    <w:rsid w:val="007A5735"/>
    <w:rsid w:val="007A574A"/>
    <w:rsid w:val="007A5D5C"/>
    <w:rsid w:val="007A72E5"/>
    <w:rsid w:val="007A7FF9"/>
    <w:rsid w:val="007B0D47"/>
    <w:rsid w:val="007B0E56"/>
    <w:rsid w:val="007B12D7"/>
    <w:rsid w:val="007B16D1"/>
    <w:rsid w:val="007B18D8"/>
    <w:rsid w:val="007B2558"/>
    <w:rsid w:val="007B28F9"/>
    <w:rsid w:val="007B2D99"/>
    <w:rsid w:val="007B2FB7"/>
    <w:rsid w:val="007B327B"/>
    <w:rsid w:val="007B3472"/>
    <w:rsid w:val="007B36AF"/>
    <w:rsid w:val="007B4E45"/>
    <w:rsid w:val="007B5408"/>
    <w:rsid w:val="007B5594"/>
    <w:rsid w:val="007B579C"/>
    <w:rsid w:val="007B57EC"/>
    <w:rsid w:val="007B5B72"/>
    <w:rsid w:val="007B5C20"/>
    <w:rsid w:val="007B6902"/>
    <w:rsid w:val="007B6B1D"/>
    <w:rsid w:val="007B724D"/>
    <w:rsid w:val="007B7974"/>
    <w:rsid w:val="007B7D44"/>
    <w:rsid w:val="007C0177"/>
    <w:rsid w:val="007C0405"/>
    <w:rsid w:val="007C095F"/>
    <w:rsid w:val="007C1120"/>
    <w:rsid w:val="007C1139"/>
    <w:rsid w:val="007C160B"/>
    <w:rsid w:val="007C1897"/>
    <w:rsid w:val="007C2012"/>
    <w:rsid w:val="007C209A"/>
    <w:rsid w:val="007C27BA"/>
    <w:rsid w:val="007C2977"/>
    <w:rsid w:val="007C3413"/>
    <w:rsid w:val="007C39DE"/>
    <w:rsid w:val="007C3F9A"/>
    <w:rsid w:val="007C4071"/>
    <w:rsid w:val="007C4179"/>
    <w:rsid w:val="007C4222"/>
    <w:rsid w:val="007C4BDF"/>
    <w:rsid w:val="007C5707"/>
    <w:rsid w:val="007C58E4"/>
    <w:rsid w:val="007C62D5"/>
    <w:rsid w:val="007C67D2"/>
    <w:rsid w:val="007C6916"/>
    <w:rsid w:val="007C6D72"/>
    <w:rsid w:val="007C71B7"/>
    <w:rsid w:val="007C74A8"/>
    <w:rsid w:val="007C77C4"/>
    <w:rsid w:val="007C7CFA"/>
    <w:rsid w:val="007D107C"/>
    <w:rsid w:val="007D1B85"/>
    <w:rsid w:val="007D1FD5"/>
    <w:rsid w:val="007D25A3"/>
    <w:rsid w:val="007D27EA"/>
    <w:rsid w:val="007D2E4B"/>
    <w:rsid w:val="007D309E"/>
    <w:rsid w:val="007D3AF6"/>
    <w:rsid w:val="007D3D3A"/>
    <w:rsid w:val="007D3F50"/>
    <w:rsid w:val="007D4B38"/>
    <w:rsid w:val="007D4B79"/>
    <w:rsid w:val="007D4C6C"/>
    <w:rsid w:val="007D4D17"/>
    <w:rsid w:val="007D53D1"/>
    <w:rsid w:val="007D5BED"/>
    <w:rsid w:val="007D5C1C"/>
    <w:rsid w:val="007D5E6C"/>
    <w:rsid w:val="007D5EF6"/>
    <w:rsid w:val="007D5EFB"/>
    <w:rsid w:val="007D62B9"/>
    <w:rsid w:val="007D692E"/>
    <w:rsid w:val="007D6BE4"/>
    <w:rsid w:val="007D70C6"/>
    <w:rsid w:val="007D7B37"/>
    <w:rsid w:val="007D7D25"/>
    <w:rsid w:val="007D7E72"/>
    <w:rsid w:val="007E03DE"/>
    <w:rsid w:val="007E09B4"/>
    <w:rsid w:val="007E1E53"/>
    <w:rsid w:val="007E2F8F"/>
    <w:rsid w:val="007E379E"/>
    <w:rsid w:val="007E41AB"/>
    <w:rsid w:val="007E4556"/>
    <w:rsid w:val="007E457A"/>
    <w:rsid w:val="007E485A"/>
    <w:rsid w:val="007E5151"/>
    <w:rsid w:val="007E515A"/>
    <w:rsid w:val="007E515E"/>
    <w:rsid w:val="007E6026"/>
    <w:rsid w:val="007E710B"/>
    <w:rsid w:val="007E7233"/>
    <w:rsid w:val="007E7F95"/>
    <w:rsid w:val="007F04EE"/>
    <w:rsid w:val="007F1005"/>
    <w:rsid w:val="007F14AD"/>
    <w:rsid w:val="007F1531"/>
    <w:rsid w:val="007F17F7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52A6"/>
    <w:rsid w:val="007F6A39"/>
    <w:rsid w:val="007F6F39"/>
    <w:rsid w:val="007F7268"/>
    <w:rsid w:val="007F727F"/>
    <w:rsid w:val="007F7342"/>
    <w:rsid w:val="007F7946"/>
    <w:rsid w:val="007F7CB2"/>
    <w:rsid w:val="00800D57"/>
    <w:rsid w:val="00801887"/>
    <w:rsid w:val="00801A90"/>
    <w:rsid w:val="00801ADC"/>
    <w:rsid w:val="00801D40"/>
    <w:rsid w:val="00801EDA"/>
    <w:rsid w:val="008028A4"/>
    <w:rsid w:val="00802DD2"/>
    <w:rsid w:val="00802F07"/>
    <w:rsid w:val="00803007"/>
    <w:rsid w:val="008030FF"/>
    <w:rsid w:val="0080333D"/>
    <w:rsid w:val="008042EF"/>
    <w:rsid w:val="008045DE"/>
    <w:rsid w:val="00804DCF"/>
    <w:rsid w:val="008051E7"/>
    <w:rsid w:val="008054A8"/>
    <w:rsid w:val="00805ACF"/>
    <w:rsid w:val="00805E0B"/>
    <w:rsid w:val="0080611A"/>
    <w:rsid w:val="00806310"/>
    <w:rsid w:val="00806683"/>
    <w:rsid w:val="008101F9"/>
    <w:rsid w:val="00810BC7"/>
    <w:rsid w:val="008127B4"/>
    <w:rsid w:val="00812B0C"/>
    <w:rsid w:val="0081321E"/>
    <w:rsid w:val="00813245"/>
    <w:rsid w:val="00813603"/>
    <w:rsid w:val="008139CC"/>
    <w:rsid w:val="00813E17"/>
    <w:rsid w:val="00814907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178C5"/>
    <w:rsid w:val="00820AB0"/>
    <w:rsid w:val="00820B45"/>
    <w:rsid w:val="00820BA6"/>
    <w:rsid w:val="00820DE8"/>
    <w:rsid w:val="0082162B"/>
    <w:rsid w:val="00821AB7"/>
    <w:rsid w:val="00821AED"/>
    <w:rsid w:val="0082216A"/>
    <w:rsid w:val="00822184"/>
    <w:rsid w:val="00822502"/>
    <w:rsid w:val="00822946"/>
    <w:rsid w:val="00823732"/>
    <w:rsid w:val="0082391A"/>
    <w:rsid w:val="00823D91"/>
    <w:rsid w:val="00823DA9"/>
    <w:rsid w:val="00824755"/>
    <w:rsid w:val="00824B76"/>
    <w:rsid w:val="00825A12"/>
    <w:rsid w:val="00825BB6"/>
    <w:rsid w:val="008265B1"/>
    <w:rsid w:val="008267DC"/>
    <w:rsid w:val="0082763E"/>
    <w:rsid w:val="008276C3"/>
    <w:rsid w:val="00830067"/>
    <w:rsid w:val="008301FB"/>
    <w:rsid w:val="008302EF"/>
    <w:rsid w:val="0083049B"/>
    <w:rsid w:val="0083050B"/>
    <w:rsid w:val="0083052D"/>
    <w:rsid w:val="00830733"/>
    <w:rsid w:val="008309CD"/>
    <w:rsid w:val="0083100C"/>
    <w:rsid w:val="0083177F"/>
    <w:rsid w:val="00831C50"/>
    <w:rsid w:val="008324A5"/>
    <w:rsid w:val="00832C02"/>
    <w:rsid w:val="0083352A"/>
    <w:rsid w:val="00834604"/>
    <w:rsid w:val="00834669"/>
    <w:rsid w:val="008346F5"/>
    <w:rsid w:val="008347A3"/>
    <w:rsid w:val="00834868"/>
    <w:rsid w:val="00834A6D"/>
    <w:rsid w:val="00835415"/>
    <w:rsid w:val="0083662B"/>
    <w:rsid w:val="00837D02"/>
    <w:rsid w:val="00840883"/>
    <w:rsid w:val="00840992"/>
    <w:rsid w:val="00840B67"/>
    <w:rsid w:val="00841FF6"/>
    <w:rsid w:val="0084225C"/>
    <w:rsid w:val="00842A9B"/>
    <w:rsid w:val="00842B0B"/>
    <w:rsid w:val="008434CD"/>
    <w:rsid w:val="008435FF"/>
    <w:rsid w:val="00844201"/>
    <w:rsid w:val="00844863"/>
    <w:rsid w:val="00844B44"/>
    <w:rsid w:val="00844DC8"/>
    <w:rsid w:val="0084581B"/>
    <w:rsid w:val="00845847"/>
    <w:rsid w:val="00845E80"/>
    <w:rsid w:val="008460EF"/>
    <w:rsid w:val="0084614F"/>
    <w:rsid w:val="0084634B"/>
    <w:rsid w:val="00846471"/>
    <w:rsid w:val="008464E4"/>
    <w:rsid w:val="00846C4A"/>
    <w:rsid w:val="00847242"/>
    <w:rsid w:val="00847253"/>
    <w:rsid w:val="0084763A"/>
    <w:rsid w:val="00850BBB"/>
    <w:rsid w:val="00850CBF"/>
    <w:rsid w:val="00851218"/>
    <w:rsid w:val="00851307"/>
    <w:rsid w:val="00851B45"/>
    <w:rsid w:val="008524DD"/>
    <w:rsid w:val="008526A9"/>
    <w:rsid w:val="00853704"/>
    <w:rsid w:val="00854A4F"/>
    <w:rsid w:val="00854AD0"/>
    <w:rsid w:val="00854D59"/>
    <w:rsid w:val="00855178"/>
    <w:rsid w:val="00855240"/>
    <w:rsid w:val="00855578"/>
    <w:rsid w:val="00856127"/>
    <w:rsid w:val="0085698E"/>
    <w:rsid w:val="00856A7D"/>
    <w:rsid w:val="008570A6"/>
    <w:rsid w:val="008571AD"/>
    <w:rsid w:val="00857329"/>
    <w:rsid w:val="00857756"/>
    <w:rsid w:val="008579A3"/>
    <w:rsid w:val="00857AEF"/>
    <w:rsid w:val="008604C3"/>
    <w:rsid w:val="008604E4"/>
    <w:rsid w:val="00860820"/>
    <w:rsid w:val="00860BEE"/>
    <w:rsid w:val="00860D01"/>
    <w:rsid w:val="00861AC7"/>
    <w:rsid w:val="00862BA3"/>
    <w:rsid w:val="00863005"/>
    <w:rsid w:val="00863E55"/>
    <w:rsid w:val="008649E7"/>
    <w:rsid w:val="0086528E"/>
    <w:rsid w:val="008662B3"/>
    <w:rsid w:val="008664C4"/>
    <w:rsid w:val="00867D0B"/>
    <w:rsid w:val="00867F46"/>
    <w:rsid w:val="00870325"/>
    <w:rsid w:val="008705BD"/>
    <w:rsid w:val="008709FA"/>
    <w:rsid w:val="00870B46"/>
    <w:rsid w:val="008717B3"/>
    <w:rsid w:val="00872001"/>
    <w:rsid w:val="008721B6"/>
    <w:rsid w:val="0087261C"/>
    <w:rsid w:val="00872C72"/>
    <w:rsid w:val="00872DDF"/>
    <w:rsid w:val="008732B8"/>
    <w:rsid w:val="00873320"/>
    <w:rsid w:val="008736FD"/>
    <w:rsid w:val="00874665"/>
    <w:rsid w:val="00874A86"/>
    <w:rsid w:val="00874DAC"/>
    <w:rsid w:val="008755F4"/>
    <w:rsid w:val="00875B8D"/>
    <w:rsid w:val="00875D80"/>
    <w:rsid w:val="00875E69"/>
    <w:rsid w:val="00876031"/>
    <w:rsid w:val="0087619C"/>
    <w:rsid w:val="008765A4"/>
    <w:rsid w:val="008768CA"/>
    <w:rsid w:val="008773D4"/>
    <w:rsid w:val="00877494"/>
    <w:rsid w:val="00877EA6"/>
    <w:rsid w:val="00877EF9"/>
    <w:rsid w:val="00880559"/>
    <w:rsid w:val="008807BD"/>
    <w:rsid w:val="008808F9"/>
    <w:rsid w:val="00880FF7"/>
    <w:rsid w:val="008811ED"/>
    <w:rsid w:val="00881B98"/>
    <w:rsid w:val="00881CEB"/>
    <w:rsid w:val="00882365"/>
    <w:rsid w:val="00882548"/>
    <w:rsid w:val="00882AE0"/>
    <w:rsid w:val="00882C69"/>
    <w:rsid w:val="00882EA8"/>
    <w:rsid w:val="00882F12"/>
    <w:rsid w:val="00883063"/>
    <w:rsid w:val="00883168"/>
    <w:rsid w:val="008834CD"/>
    <w:rsid w:val="00883728"/>
    <w:rsid w:val="0088423B"/>
    <w:rsid w:val="00884703"/>
    <w:rsid w:val="00884B7E"/>
    <w:rsid w:val="00884F4E"/>
    <w:rsid w:val="008863D0"/>
    <w:rsid w:val="00886422"/>
    <w:rsid w:val="0088691C"/>
    <w:rsid w:val="00886A25"/>
    <w:rsid w:val="00886BC0"/>
    <w:rsid w:val="00886E56"/>
    <w:rsid w:val="0088735E"/>
    <w:rsid w:val="008873F5"/>
    <w:rsid w:val="00887615"/>
    <w:rsid w:val="008878EC"/>
    <w:rsid w:val="00887957"/>
    <w:rsid w:val="00887C52"/>
    <w:rsid w:val="00887D8C"/>
    <w:rsid w:val="00887E37"/>
    <w:rsid w:val="00890DD8"/>
    <w:rsid w:val="00890F79"/>
    <w:rsid w:val="008912F9"/>
    <w:rsid w:val="008916F0"/>
    <w:rsid w:val="00891FD1"/>
    <w:rsid w:val="0089262E"/>
    <w:rsid w:val="0089339C"/>
    <w:rsid w:val="00893663"/>
    <w:rsid w:val="00894069"/>
    <w:rsid w:val="008943AE"/>
    <w:rsid w:val="00895302"/>
    <w:rsid w:val="008953A5"/>
    <w:rsid w:val="008953F5"/>
    <w:rsid w:val="00895A83"/>
    <w:rsid w:val="00896192"/>
    <w:rsid w:val="00896849"/>
    <w:rsid w:val="00897025"/>
    <w:rsid w:val="008976F6"/>
    <w:rsid w:val="008A0335"/>
    <w:rsid w:val="008A0516"/>
    <w:rsid w:val="008A05D0"/>
    <w:rsid w:val="008A07B9"/>
    <w:rsid w:val="008A07BA"/>
    <w:rsid w:val="008A130F"/>
    <w:rsid w:val="008A15D5"/>
    <w:rsid w:val="008A1D28"/>
    <w:rsid w:val="008A203C"/>
    <w:rsid w:val="008A20BB"/>
    <w:rsid w:val="008A27FC"/>
    <w:rsid w:val="008A2D12"/>
    <w:rsid w:val="008A32B8"/>
    <w:rsid w:val="008A42CC"/>
    <w:rsid w:val="008A4513"/>
    <w:rsid w:val="008A4B75"/>
    <w:rsid w:val="008A5025"/>
    <w:rsid w:val="008A506B"/>
    <w:rsid w:val="008A50D1"/>
    <w:rsid w:val="008A55BC"/>
    <w:rsid w:val="008A699C"/>
    <w:rsid w:val="008A7B93"/>
    <w:rsid w:val="008B0A2F"/>
    <w:rsid w:val="008B0DCD"/>
    <w:rsid w:val="008B1662"/>
    <w:rsid w:val="008B192A"/>
    <w:rsid w:val="008B393F"/>
    <w:rsid w:val="008B44A8"/>
    <w:rsid w:val="008B44F1"/>
    <w:rsid w:val="008B477F"/>
    <w:rsid w:val="008B5306"/>
    <w:rsid w:val="008B560E"/>
    <w:rsid w:val="008B566A"/>
    <w:rsid w:val="008B5A1C"/>
    <w:rsid w:val="008B5C0C"/>
    <w:rsid w:val="008B681A"/>
    <w:rsid w:val="008B6AB2"/>
    <w:rsid w:val="008B6DC9"/>
    <w:rsid w:val="008B6FA1"/>
    <w:rsid w:val="008B7AAE"/>
    <w:rsid w:val="008C01CF"/>
    <w:rsid w:val="008C04D8"/>
    <w:rsid w:val="008C060D"/>
    <w:rsid w:val="008C0D89"/>
    <w:rsid w:val="008C0E06"/>
    <w:rsid w:val="008C0E07"/>
    <w:rsid w:val="008C10E2"/>
    <w:rsid w:val="008C1100"/>
    <w:rsid w:val="008C1A63"/>
    <w:rsid w:val="008C20AD"/>
    <w:rsid w:val="008C20F7"/>
    <w:rsid w:val="008C2738"/>
    <w:rsid w:val="008C3436"/>
    <w:rsid w:val="008C35C7"/>
    <w:rsid w:val="008C3626"/>
    <w:rsid w:val="008C3F92"/>
    <w:rsid w:val="008C42B8"/>
    <w:rsid w:val="008C4BF8"/>
    <w:rsid w:val="008C52A9"/>
    <w:rsid w:val="008C60A1"/>
    <w:rsid w:val="008C62FA"/>
    <w:rsid w:val="008C64ED"/>
    <w:rsid w:val="008C6E9B"/>
    <w:rsid w:val="008C71A0"/>
    <w:rsid w:val="008C7888"/>
    <w:rsid w:val="008D017F"/>
    <w:rsid w:val="008D05CE"/>
    <w:rsid w:val="008D0626"/>
    <w:rsid w:val="008D0839"/>
    <w:rsid w:val="008D0D66"/>
    <w:rsid w:val="008D0E92"/>
    <w:rsid w:val="008D0F3E"/>
    <w:rsid w:val="008D1ADE"/>
    <w:rsid w:val="008D1CD5"/>
    <w:rsid w:val="008D2258"/>
    <w:rsid w:val="008D23CD"/>
    <w:rsid w:val="008D2461"/>
    <w:rsid w:val="008D2CEE"/>
    <w:rsid w:val="008D3E3A"/>
    <w:rsid w:val="008D467A"/>
    <w:rsid w:val="008D524D"/>
    <w:rsid w:val="008D584D"/>
    <w:rsid w:val="008D5D87"/>
    <w:rsid w:val="008D5ED8"/>
    <w:rsid w:val="008D641C"/>
    <w:rsid w:val="008D68F2"/>
    <w:rsid w:val="008D74D6"/>
    <w:rsid w:val="008E0BA7"/>
    <w:rsid w:val="008E0FF6"/>
    <w:rsid w:val="008E131E"/>
    <w:rsid w:val="008E16FE"/>
    <w:rsid w:val="008E1D78"/>
    <w:rsid w:val="008E2034"/>
    <w:rsid w:val="008E22FF"/>
    <w:rsid w:val="008E234E"/>
    <w:rsid w:val="008E335C"/>
    <w:rsid w:val="008E345E"/>
    <w:rsid w:val="008E3552"/>
    <w:rsid w:val="008E3AD3"/>
    <w:rsid w:val="008E3B19"/>
    <w:rsid w:val="008E3CF0"/>
    <w:rsid w:val="008E3E5A"/>
    <w:rsid w:val="008E412B"/>
    <w:rsid w:val="008E41FE"/>
    <w:rsid w:val="008E438B"/>
    <w:rsid w:val="008E46A4"/>
    <w:rsid w:val="008E4C3E"/>
    <w:rsid w:val="008E5567"/>
    <w:rsid w:val="008E58C9"/>
    <w:rsid w:val="008E596F"/>
    <w:rsid w:val="008E5B5A"/>
    <w:rsid w:val="008E5E03"/>
    <w:rsid w:val="008E60D9"/>
    <w:rsid w:val="008E6339"/>
    <w:rsid w:val="008E69F0"/>
    <w:rsid w:val="008E6CAA"/>
    <w:rsid w:val="008E6D7D"/>
    <w:rsid w:val="008E6E30"/>
    <w:rsid w:val="008E6E6E"/>
    <w:rsid w:val="008E72D2"/>
    <w:rsid w:val="008F0640"/>
    <w:rsid w:val="008F068E"/>
    <w:rsid w:val="008F1276"/>
    <w:rsid w:val="008F2003"/>
    <w:rsid w:val="008F2039"/>
    <w:rsid w:val="008F28D9"/>
    <w:rsid w:val="008F2A65"/>
    <w:rsid w:val="008F2BF7"/>
    <w:rsid w:val="008F2D46"/>
    <w:rsid w:val="008F2E9A"/>
    <w:rsid w:val="008F38E7"/>
    <w:rsid w:val="008F3A8F"/>
    <w:rsid w:val="008F3CE5"/>
    <w:rsid w:val="008F55DC"/>
    <w:rsid w:val="008F59F5"/>
    <w:rsid w:val="008F72F6"/>
    <w:rsid w:val="008F7308"/>
    <w:rsid w:val="0090089A"/>
    <w:rsid w:val="00900B9A"/>
    <w:rsid w:val="00900E85"/>
    <w:rsid w:val="0090101E"/>
    <w:rsid w:val="00901335"/>
    <w:rsid w:val="0090138E"/>
    <w:rsid w:val="0090187C"/>
    <w:rsid w:val="00901FC4"/>
    <w:rsid w:val="009020CA"/>
    <w:rsid w:val="009024E8"/>
    <w:rsid w:val="0090271F"/>
    <w:rsid w:val="00902DB9"/>
    <w:rsid w:val="00902E36"/>
    <w:rsid w:val="00903DD4"/>
    <w:rsid w:val="00904135"/>
    <w:rsid w:val="0090455D"/>
    <w:rsid w:val="0090466A"/>
    <w:rsid w:val="00904AB7"/>
    <w:rsid w:val="00904D5F"/>
    <w:rsid w:val="00904EBD"/>
    <w:rsid w:val="00904FE2"/>
    <w:rsid w:val="00905FA2"/>
    <w:rsid w:val="00906110"/>
    <w:rsid w:val="009062D3"/>
    <w:rsid w:val="00907029"/>
    <w:rsid w:val="0090708C"/>
    <w:rsid w:val="0090775C"/>
    <w:rsid w:val="00907DD2"/>
    <w:rsid w:val="00907DF5"/>
    <w:rsid w:val="00907F60"/>
    <w:rsid w:val="00910D7A"/>
    <w:rsid w:val="00911716"/>
    <w:rsid w:val="00911A3A"/>
    <w:rsid w:val="00911DEA"/>
    <w:rsid w:val="00911F83"/>
    <w:rsid w:val="00912204"/>
    <w:rsid w:val="00912830"/>
    <w:rsid w:val="00912CD4"/>
    <w:rsid w:val="00913352"/>
    <w:rsid w:val="009136BC"/>
    <w:rsid w:val="00913C47"/>
    <w:rsid w:val="00913FB1"/>
    <w:rsid w:val="009145A4"/>
    <w:rsid w:val="009148CB"/>
    <w:rsid w:val="00914A57"/>
    <w:rsid w:val="009156A7"/>
    <w:rsid w:val="00915711"/>
    <w:rsid w:val="00915857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1C19"/>
    <w:rsid w:val="00921ED4"/>
    <w:rsid w:val="00921F58"/>
    <w:rsid w:val="0092209D"/>
    <w:rsid w:val="00922509"/>
    <w:rsid w:val="00922CED"/>
    <w:rsid w:val="00922DC1"/>
    <w:rsid w:val="0092322B"/>
    <w:rsid w:val="00923274"/>
    <w:rsid w:val="00923814"/>
    <w:rsid w:val="00924497"/>
    <w:rsid w:val="00924827"/>
    <w:rsid w:val="00924D2C"/>
    <w:rsid w:val="00925E8A"/>
    <w:rsid w:val="0092657D"/>
    <w:rsid w:val="00931360"/>
    <w:rsid w:val="009314D4"/>
    <w:rsid w:val="009317BF"/>
    <w:rsid w:val="00931AF4"/>
    <w:rsid w:val="00933503"/>
    <w:rsid w:val="00933F83"/>
    <w:rsid w:val="00934101"/>
    <w:rsid w:val="009347F6"/>
    <w:rsid w:val="0093495A"/>
    <w:rsid w:val="00935949"/>
    <w:rsid w:val="00936071"/>
    <w:rsid w:val="00936657"/>
    <w:rsid w:val="00937007"/>
    <w:rsid w:val="00940212"/>
    <w:rsid w:val="0094060B"/>
    <w:rsid w:val="0094105F"/>
    <w:rsid w:val="0094197F"/>
    <w:rsid w:val="00941D95"/>
    <w:rsid w:val="009423E8"/>
    <w:rsid w:val="0094272F"/>
    <w:rsid w:val="00942810"/>
    <w:rsid w:val="00942E6A"/>
    <w:rsid w:val="00942EC2"/>
    <w:rsid w:val="00942FA6"/>
    <w:rsid w:val="00943958"/>
    <w:rsid w:val="00943ADE"/>
    <w:rsid w:val="00943C91"/>
    <w:rsid w:val="009442D4"/>
    <w:rsid w:val="00944389"/>
    <w:rsid w:val="00944E5B"/>
    <w:rsid w:val="009454B8"/>
    <w:rsid w:val="00945884"/>
    <w:rsid w:val="00945A86"/>
    <w:rsid w:val="00945AA3"/>
    <w:rsid w:val="00945B30"/>
    <w:rsid w:val="009466BE"/>
    <w:rsid w:val="00946A16"/>
    <w:rsid w:val="00946D1C"/>
    <w:rsid w:val="0094798C"/>
    <w:rsid w:val="00950382"/>
    <w:rsid w:val="00950417"/>
    <w:rsid w:val="00951919"/>
    <w:rsid w:val="00951EF9"/>
    <w:rsid w:val="009523A7"/>
    <w:rsid w:val="00952A0E"/>
    <w:rsid w:val="00952F42"/>
    <w:rsid w:val="0095306B"/>
    <w:rsid w:val="0095341F"/>
    <w:rsid w:val="0095382B"/>
    <w:rsid w:val="009542E0"/>
    <w:rsid w:val="00954697"/>
    <w:rsid w:val="00954BC4"/>
    <w:rsid w:val="00954F57"/>
    <w:rsid w:val="00955470"/>
    <w:rsid w:val="009556D0"/>
    <w:rsid w:val="0095577E"/>
    <w:rsid w:val="00955C0F"/>
    <w:rsid w:val="00956444"/>
    <w:rsid w:val="00956606"/>
    <w:rsid w:val="00956A9D"/>
    <w:rsid w:val="009571B5"/>
    <w:rsid w:val="009579AC"/>
    <w:rsid w:val="00957D2B"/>
    <w:rsid w:val="00957E6F"/>
    <w:rsid w:val="009600EE"/>
    <w:rsid w:val="00960588"/>
    <w:rsid w:val="00960B0F"/>
    <w:rsid w:val="00960C32"/>
    <w:rsid w:val="00960CBE"/>
    <w:rsid w:val="00961318"/>
    <w:rsid w:val="009616AA"/>
    <w:rsid w:val="00961A09"/>
    <w:rsid w:val="00961B32"/>
    <w:rsid w:val="00962174"/>
    <w:rsid w:val="00962179"/>
    <w:rsid w:val="0096244A"/>
    <w:rsid w:val="0096294B"/>
    <w:rsid w:val="00963F32"/>
    <w:rsid w:val="0096408F"/>
    <w:rsid w:val="00964344"/>
    <w:rsid w:val="00964D49"/>
    <w:rsid w:val="009656AD"/>
    <w:rsid w:val="009658F8"/>
    <w:rsid w:val="00965AC8"/>
    <w:rsid w:val="00965EAA"/>
    <w:rsid w:val="00967045"/>
    <w:rsid w:val="00967B63"/>
    <w:rsid w:val="009707A7"/>
    <w:rsid w:val="009709BE"/>
    <w:rsid w:val="00970DB3"/>
    <w:rsid w:val="00971212"/>
    <w:rsid w:val="009719F0"/>
    <w:rsid w:val="0097246D"/>
    <w:rsid w:val="009728B0"/>
    <w:rsid w:val="0097292A"/>
    <w:rsid w:val="00972E84"/>
    <w:rsid w:val="0097345F"/>
    <w:rsid w:val="0097355D"/>
    <w:rsid w:val="009738F6"/>
    <w:rsid w:val="0097406A"/>
    <w:rsid w:val="00974276"/>
    <w:rsid w:val="009743F3"/>
    <w:rsid w:val="00974900"/>
    <w:rsid w:val="00974940"/>
    <w:rsid w:val="00974B05"/>
    <w:rsid w:val="00974BB0"/>
    <w:rsid w:val="00975632"/>
    <w:rsid w:val="009756F4"/>
    <w:rsid w:val="00976D97"/>
    <w:rsid w:val="0097702E"/>
    <w:rsid w:val="009777CF"/>
    <w:rsid w:val="00977DC3"/>
    <w:rsid w:val="00980499"/>
    <w:rsid w:val="0098074A"/>
    <w:rsid w:val="00981930"/>
    <w:rsid w:val="009819C5"/>
    <w:rsid w:val="0098205E"/>
    <w:rsid w:val="009824B7"/>
    <w:rsid w:val="009827BD"/>
    <w:rsid w:val="00982FB2"/>
    <w:rsid w:val="00983387"/>
    <w:rsid w:val="009839FB"/>
    <w:rsid w:val="00983BCB"/>
    <w:rsid w:val="00983F29"/>
    <w:rsid w:val="00984778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346"/>
    <w:rsid w:val="009874B2"/>
    <w:rsid w:val="009877F1"/>
    <w:rsid w:val="00990913"/>
    <w:rsid w:val="009917FD"/>
    <w:rsid w:val="00991EA8"/>
    <w:rsid w:val="00992531"/>
    <w:rsid w:val="00992D37"/>
    <w:rsid w:val="0099343F"/>
    <w:rsid w:val="00993898"/>
    <w:rsid w:val="00993EBD"/>
    <w:rsid w:val="00994A4F"/>
    <w:rsid w:val="00994FC2"/>
    <w:rsid w:val="009951D6"/>
    <w:rsid w:val="009953BA"/>
    <w:rsid w:val="00995433"/>
    <w:rsid w:val="009955C9"/>
    <w:rsid w:val="0099581A"/>
    <w:rsid w:val="00995C57"/>
    <w:rsid w:val="00996096"/>
    <w:rsid w:val="00996146"/>
    <w:rsid w:val="009971C0"/>
    <w:rsid w:val="00997699"/>
    <w:rsid w:val="00997819"/>
    <w:rsid w:val="009A0AF3"/>
    <w:rsid w:val="009A0C38"/>
    <w:rsid w:val="009A0C6D"/>
    <w:rsid w:val="009A1852"/>
    <w:rsid w:val="009A1A7C"/>
    <w:rsid w:val="009A1E95"/>
    <w:rsid w:val="009A2D1C"/>
    <w:rsid w:val="009A2E1F"/>
    <w:rsid w:val="009A3615"/>
    <w:rsid w:val="009A36A2"/>
    <w:rsid w:val="009A3791"/>
    <w:rsid w:val="009A3BED"/>
    <w:rsid w:val="009A40FA"/>
    <w:rsid w:val="009A4136"/>
    <w:rsid w:val="009A443C"/>
    <w:rsid w:val="009A47E3"/>
    <w:rsid w:val="009A4B5A"/>
    <w:rsid w:val="009A4C1F"/>
    <w:rsid w:val="009A50C5"/>
    <w:rsid w:val="009A5788"/>
    <w:rsid w:val="009A67E0"/>
    <w:rsid w:val="009A7362"/>
    <w:rsid w:val="009A7D05"/>
    <w:rsid w:val="009A7F1A"/>
    <w:rsid w:val="009B07CD"/>
    <w:rsid w:val="009B094C"/>
    <w:rsid w:val="009B0F6E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41E2"/>
    <w:rsid w:val="009B4B69"/>
    <w:rsid w:val="009B5066"/>
    <w:rsid w:val="009B5412"/>
    <w:rsid w:val="009B56F2"/>
    <w:rsid w:val="009B5D29"/>
    <w:rsid w:val="009B5DDB"/>
    <w:rsid w:val="009B5DED"/>
    <w:rsid w:val="009B6E5C"/>
    <w:rsid w:val="009B701C"/>
    <w:rsid w:val="009B70A3"/>
    <w:rsid w:val="009B73A2"/>
    <w:rsid w:val="009B754E"/>
    <w:rsid w:val="009C0BBE"/>
    <w:rsid w:val="009C0E7D"/>
    <w:rsid w:val="009C16A1"/>
    <w:rsid w:val="009C19CE"/>
    <w:rsid w:val="009C19E9"/>
    <w:rsid w:val="009C1AA5"/>
    <w:rsid w:val="009C1DC4"/>
    <w:rsid w:val="009C2148"/>
    <w:rsid w:val="009C22B9"/>
    <w:rsid w:val="009C23D7"/>
    <w:rsid w:val="009C2DF4"/>
    <w:rsid w:val="009C427D"/>
    <w:rsid w:val="009C4B6F"/>
    <w:rsid w:val="009C57C8"/>
    <w:rsid w:val="009C59B4"/>
    <w:rsid w:val="009C7072"/>
    <w:rsid w:val="009D0363"/>
    <w:rsid w:val="009D0C2F"/>
    <w:rsid w:val="009D0CD3"/>
    <w:rsid w:val="009D13CA"/>
    <w:rsid w:val="009D1AE2"/>
    <w:rsid w:val="009D1B00"/>
    <w:rsid w:val="009D1CFF"/>
    <w:rsid w:val="009D2895"/>
    <w:rsid w:val="009D2AD2"/>
    <w:rsid w:val="009D2DA6"/>
    <w:rsid w:val="009D3147"/>
    <w:rsid w:val="009D33F6"/>
    <w:rsid w:val="009D35CA"/>
    <w:rsid w:val="009D3714"/>
    <w:rsid w:val="009D37CE"/>
    <w:rsid w:val="009D3A79"/>
    <w:rsid w:val="009D40CA"/>
    <w:rsid w:val="009D4250"/>
    <w:rsid w:val="009D428C"/>
    <w:rsid w:val="009D4975"/>
    <w:rsid w:val="009D4F27"/>
    <w:rsid w:val="009D4FAF"/>
    <w:rsid w:val="009D5E99"/>
    <w:rsid w:val="009D63AB"/>
    <w:rsid w:val="009D64FD"/>
    <w:rsid w:val="009D663A"/>
    <w:rsid w:val="009D6F1F"/>
    <w:rsid w:val="009D7755"/>
    <w:rsid w:val="009D775C"/>
    <w:rsid w:val="009D77E3"/>
    <w:rsid w:val="009D7D5A"/>
    <w:rsid w:val="009E02F7"/>
    <w:rsid w:val="009E079A"/>
    <w:rsid w:val="009E0F24"/>
    <w:rsid w:val="009E1701"/>
    <w:rsid w:val="009E18E0"/>
    <w:rsid w:val="009E19F1"/>
    <w:rsid w:val="009E1A17"/>
    <w:rsid w:val="009E1BCF"/>
    <w:rsid w:val="009E28A9"/>
    <w:rsid w:val="009E2947"/>
    <w:rsid w:val="009E2AA6"/>
    <w:rsid w:val="009E2B4C"/>
    <w:rsid w:val="009E3C02"/>
    <w:rsid w:val="009E3D1A"/>
    <w:rsid w:val="009E4284"/>
    <w:rsid w:val="009E44BB"/>
    <w:rsid w:val="009E44ED"/>
    <w:rsid w:val="009E4BFE"/>
    <w:rsid w:val="009E4DE4"/>
    <w:rsid w:val="009E51BF"/>
    <w:rsid w:val="009E57A1"/>
    <w:rsid w:val="009E6333"/>
    <w:rsid w:val="009E635C"/>
    <w:rsid w:val="009E6E30"/>
    <w:rsid w:val="009E747C"/>
    <w:rsid w:val="009E74C4"/>
    <w:rsid w:val="009E79BE"/>
    <w:rsid w:val="009F07C1"/>
    <w:rsid w:val="009F080F"/>
    <w:rsid w:val="009F09C7"/>
    <w:rsid w:val="009F10C0"/>
    <w:rsid w:val="009F10CA"/>
    <w:rsid w:val="009F1D17"/>
    <w:rsid w:val="009F1F82"/>
    <w:rsid w:val="009F2F08"/>
    <w:rsid w:val="009F3289"/>
    <w:rsid w:val="009F381B"/>
    <w:rsid w:val="009F3A7D"/>
    <w:rsid w:val="009F3D18"/>
    <w:rsid w:val="009F407D"/>
    <w:rsid w:val="009F45B9"/>
    <w:rsid w:val="009F4786"/>
    <w:rsid w:val="009F499C"/>
    <w:rsid w:val="009F4D66"/>
    <w:rsid w:val="009F51D3"/>
    <w:rsid w:val="009F5389"/>
    <w:rsid w:val="009F59CE"/>
    <w:rsid w:val="009F5D9F"/>
    <w:rsid w:val="009F62E3"/>
    <w:rsid w:val="009F64AF"/>
    <w:rsid w:val="009F69DE"/>
    <w:rsid w:val="009F7994"/>
    <w:rsid w:val="009F799D"/>
    <w:rsid w:val="009F7C29"/>
    <w:rsid w:val="009F7E73"/>
    <w:rsid w:val="009F7E84"/>
    <w:rsid w:val="00A00D97"/>
    <w:rsid w:val="00A00EC3"/>
    <w:rsid w:val="00A01163"/>
    <w:rsid w:val="00A01324"/>
    <w:rsid w:val="00A01F9E"/>
    <w:rsid w:val="00A029FB"/>
    <w:rsid w:val="00A0342C"/>
    <w:rsid w:val="00A03918"/>
    <w:rsid w:val="00A03B42"/>
    <w:rsid w:val="00A0497D"/>
    <w:rsid w:val="00A05911"/>
    <w:rsid w:val="00A05DE2"/>
    <w:rsid w:val="00A06206"/>
    <w:rsid w:val="00A067FE"/>
    <w:rsid w:val="00A06C95"/>
    <w:rsid w:val="00A07512"/>
    <w:rsid w:val="00A07948"/>
    <w:rsid w:val="00A07DCF"/>
    <w:rsid w:val="00A108CF"/>
    <w:rsid w:val="00A10C4B"/>
    <w:rsid w:val="00A10F02"/>
    <w:rsid w:val="00A11331"/>
    <w:rsid w:val="00A1158E"/>
    <w:rsid w:val="00A11888"/>
    <w:rsid w:val="00A138BD"/>
    <w:rsid w:val="00A14E25"/>
    <w:rsid w:val="00A14E7A"/>
    <w:rsid w:val="00A15FB2"/>
    <w:rsid w:val="00A16DF1"/>
    <w:rsid w:val="00A177E4"/>
    <w:rsid w:val="00A204CA"/>
    <w:rsid w:val="00A207D2"/>
    <w:rsid w:val="00A2115A"/>
    <w:rsid w:val="00A215F6"/>
    <w:rsid w:val="00A2235F"/>
    <w:rsid w:val="00A227B5"/>
    <w:rsid w:val="00A228FD"/>
    <w:rsid w:val="00A23966"/>
    <w:rsid w:val="00A23AC0"/>
    <w:rsid w:val="00A23BE0"/>
    <w:rsid w:val="00A2400E"/>
    <w:rsid w:val="00A2408D"/>
    <w:rsid w:val="00A242F5"/>
    <w:rsid w:val="00A24CB4"/>
    <w:rsid w:val="00A24CE3"/>
    <w:rsid w:val="00A250EF"/>
    <w:rsid w:val="00A25740"/>
    <w:rsid w:val="00A25850"/>
    <w:rsid w:val="00A258D4"/>
    <w:rsid w:val="00A25A22"/>
    <w:rsid w:val="00A25F04"/>
    <w:rsid w:val="00A25F51"/>
    <w:rsid w:val="00A26593"/>
    <w:rsid w:val="00A270B0"/>
    <w:rsid w:val="00A270FA"/>
    <w:rsid w:val="00A27275"/>
    <w:rsid w:val="00A300A0"/>
    <w:rsid w:val="00A300BB"/>
    <w:rsid w:val="00A308BB"/>
    <w:rsid w:val="00A30DED"/>
    <w:rsid w:val="00A30E3E"/>
    <w:rsid w:val="00A3131A"/>
    <w:rsid w:val="00A31AB2"/>
    <w:rsid w:val="00A31D17"/>
    <w:rsid w:val="00A32493"/>
    <w:rsid w:val="00A32E13"/>
    <w:rsid w:val="00A34005"/>
    <w:rsid w:val="00A34168"/>
    <w:rsid w:val="00A35014"/>
    <w:rsid w:val="00A35830"/>
    <w:rsid w:val="00A36289"/>
    <w:rsid w:val="00A36C40"/>
    <w:rsid w:val="00A36E10"/>
    <w:rsid w:val="00A40C02"/>
    <w:rsid w:val="00A423AE"/>
    <w:rsid w:val="00A4289C"/>
    <w:rsid w:val="00A42D39"/>
    <w:rsid w:val="00A431FB"/>
    <w:rsid w:val="00A43A2E"/>
    <w:rsid w:val="00A4476C"/>
    <w:rsid w:val="00A4483A"/>
    <w:rsid w:val="00A44AE9"/>
    <w:rsid w:val="00A45665"/>
    <w:rsid w:val="00A46A39"/>
    <w:rsid w:val="00A46AB5"/>
    <w:rsid w:val="00A479B0"/>
    <w:rsid w:val="00A47B93"/>
    <w:rsid w:val="00A510A4"/>
    <w:rsid w:val="00A5146C"/>
    <w:rsid w:val="00A5146F"/>
    <w:rsid w:val="00A52986"/>
    <w:rsid w:val="00A52CC6"/>
    <w:rsid w:val="00A5356B"/>
    <w:rsid w:val="00A53724"/>
    <w:rsid w:val="00A54151"/>
    <w:rsid w:val="00A54875"/>
    <w:rsid w:val="00A54A9E"/>
    <w:rsid w:val="00A54D92"/>
    <w:rsid w:val="00A55549"/>
    <w:rsid w:val="00A556BD"/>
    <w:rsid w:val="00A557C9"/>
    <w:rsid w:val="00A5582D"/>
    <w:rsid w:val="00A565A9"/>
    <w:rsid w:val="00A566A2"/>
    <w:rsid w:val="00A56A97"/>
    <w:rsid w:val="00A56E0F"/>
    <w:rsid w:val="00A57AD8"/>
    <w:rsid w:val="00A60262"/>
    <w:rsid w:val="00A603F1"/>
    <w:rsid w:val="00A6045F"/>
    <w:rsid w:val="00A609E4"/>
    <w:rsid w:val="00A61435"/>
    <w:rsid w:val="00A617B5"/>
    <w:rsid w:val="00A61839"/>
    <w:rsid w:val="00A61CFB"/>
    <w:rsid w:val="00A62BFC"/>
    <w:rsid w:val="00A6330F"/>
    <w:rsid w:val="00A634C3"/>
    <w:rsid w:val="00A64498"/>
    <w:rsid w:val="00A6496B"/>
    <w:rsid w:val="00A64C38"/>
    <w:rsid w:val="00A64E45"/>
    <w:rsid w:val="00A652D5"/>
    <w:rsid w:val="00A65360"/>
    <w:rsid w:val="00A653E2"/>
    <w:rsid w:val="00A65425"/>
    <w:rsid w:val="00A65C1F"/>
    <w:rsid w:val="00A66990"/>
    <w:rsid w:val="00A674E1"/>
    <w:rsid w:val="00A679FB"/>
    <w:rsid w:val="00A67F38"/>
    <w:rsid w:val="00A70C35"/>
    <w:rsid w:val="00A70E9E"/>
    <w:rsid w:val="00A70FA0"/>
    <w:rsid w:val="00A7142D"/>
    <w:rsid w:val="00A718B6"/>
    <w:rsid w:val="00A718DA"/>
    <w:rsid w:val="00A71B77"/>
    <w:rsid w:val="00A7247E"/>
    <w:rsid w:val="00A72714"/>
    <w:rsid w:val="00A72801"/>
    <w:rsid w:val="00A73A2C"/>
    <w:rsid w:val="00A73BA5"/>
    <w:rsid w:val="00A73EC5"/>
    <w:rsid w:val="00A743AC"/>
    <w:rsid w:val="00A7470E"/>
    <w:rsid w:val="00A74780"/>
    <w:rsid w:val="00A74826"/>
    <w:rsid w:val="00A74C06"/>
    <w:rsid w:val="00A74FB2"/>
    <w:rsid w:val="00A750C7"/>
    <w:rsid w:val="00A75305"/>
    <w:rsid w:val="00A753E1"/>
    <w:rsid w:val="00A75F80"/>
    <w:rsid w:val="00A7641C"/>
    <w:rsid w:val="00A76589"/>
    <w:rsid w:val="00A775DD"/>
    <w:rsid w:val="00A77F59"/>
    <w:rsid w:val="00A80334"/>
    <w:rsid w:val="00A81004"/>
    <w:rsid w:val="00A81D89"/>
    <w:rsid w:val="00A82346"/>
    <w:rsid w:val="00A82448"/>
    <w:rsid w:val="00A825BF"/>
    <w:rsid w:val="00A82709"/>
    <w:rsid w:val="00A82E1C"/>
    <w:rsid w:val="00A845B8"/>
    <w:rsid w:val="00A84A45"/>
    <w:rsid w:val="00A85243"/>
    <w:rsid w:val="00A85BB3"/>
    <w:rsid w:val="00A85D75"/>
    <w:rsid w:val="00A86601"/>
    <w:rsid w:val="00A86DC6"/>
    <w:rsid w:val="00A86E4E"/>
    <w:rsid w:val="00A8700F"/>
    <w:rsid w:val="00A87209"/>
    <w:rsid w:val="00A87C34"/>
    <w:rsid w:val="00A90066"/>
    <w:rsid w:val="00A90D19"/>
    <w:rsid w:val="00A9111C"/>
    <w:rsid w:val="00A912E7"/>
    <w:rsid w:val="00A914AD"/>
    <w:rsid w:val="00A91770"/>
    <w:rsid w:val="00A9184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B6E"/>
    <w:rsid w:val="00A9605E"/>
    <w:rsid w:val="00A96186"/>
    <w:rsid w:val="00A9671C"/>
    <w:rsid w:val="00A96F10"/>
    <w:rsid w:val="00A9769E"/>
    <w:rsid w:val="00A97749"/>
    <w:rsid w:val="00A978E7"/>
    <w:rsid w:val="00AA0D9D"/>
    <w:rsid w:val="00AA1553"/>
    <w:rsid w:val="00AA1755"/>
    <w:rsid w:val="00AA2876"/>
    <w:rsid w:val="00AA299D"/>
    <w:rsid w:val="00AA3330"/>
    <w:rsid w:val="00AA39FE"/>
    <w:rsid w:val="00AA423E"/>
    <w:rsid w:val="00AA4494"/>
    <w:rsid w:val="00AA44D8"/>
    <w:rsid w:val="00AA48B3"/>
    <w:rsid w:val="00AA52B0"/>
    <w:rsid w:val="00AA56E5"/>
    <w:rsid w:val="00AA57EE"/>
    <w:rsid w:val="00AA5900"/>
    <w:rsid w:val="00AA658A"/>
    <w:rsid w:val="00AA7EC1"/>
    <w:rsid w:val="00AB0409"/>
    <w:rsid w:val="00AB090B"/>
    <w:rsid w:val="00AB0FA6"/>
    <w:rsid w:val="00AB1408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307B"/>
    <w:rsid w:val="00AB3D10"/>
    <w:rsid w:val="00AB44C2"/>
    <w:rsid w:val="00AB4F3D"/>
    <w:rsid w:val="00AB504B"/>
    <w:rsid w:val="00AB592A"/>
    <w:rsid w:val="00AB5A5A"/>
    <w:rsid w:val="00AB5F35"/>
    <w:rsid w:val="00AB5FC5"/>
    <w:rsid w:val="00AB6640"/>
    <w:rsid w:val="00AB68E6"/>
    <w:rsid w:val="00AB6E2C"/>
    <w:rsid w:val="00AB71C6"/>
    <w:rsid w:val="00AB7EA2"/>
    <w:rsid w:val="00AC0234"/>
    <w:rsid w:val="00AC0855"/>
    <w:rsid w:val="00AC0D69"/>
    <w:rsid w:val="00AC12D4"/>
    <w:rsid w:val="00AC1314"/>
    <w:rsid w:val="00AC1359"/>
    <w:rsid w:val="00AC1BA1"/>
    <w:rsid w:val="00AC1E31"/>
    <w:rsid w:val="00AC1F0C"/>
    <w:rsid w:val="00AC21DD"/>
    <w:rsid w:val="00AC26C2"/>
    <w:rsid w:val="00AC2B2C"/>
    <w:rsid w:val="00AC2CF8"/>
    <w:rsid w:val="00AC3E63"/>
    <w:rsid w:val="00AC4320"/>
    <w:rsid w:val="00AC43D3"/>
    <w:rsid w:val="00AC46D0"/>
    <w:rsid w:val="00AC53FE"/>
    <w:rsid w:val="00AC6CC8"/>
    <w:rsid w:val="00AC6D0A"/>
    <w:rsid w:val="00AC6DF6"/>
    <w:rsid w:val="00AC7CA7"/>
    <w:rsid w:val="00AD0425"/>
    <w:rsid w:val="00AD0450"/>
    <w:rsid w:val="00AD0659"/>
    <w:rsid w:val="00AD0B2B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34DA"/>
    <w:rsid w:val="00AD3EF4"/>
    <w:rsid w:val="00AD48F9"/>
    <w:rsid w:val="00AD4C42"/>
    <w:rsid w:val="00AD4D8C"/>
    <w:rsid w:val="00AD50D4"/>
    <w:rsid w:val="00AD5229"/>
    <w:rsid w:val="00AD5427"/>
    <w:rsid w:val="00AD5B72"/>
    <w:rsid w:val="00AD6231"/>
    <w:rsid w:val="00AD6265"/>
    <w:rsid w:val="00AD74B1"/>
    <w:rsid w:val="00AD778F"/>
    <w:rsid w:val="00AD77DA"/>
    <w:rsid w:val="00AD7EB7"/>
    <w:rsid w:val="00AE06A4"/>
    <w:rsid w:val="00AE06CA"/>
    <w:rsid w:val="00AE095D"/>
    <w:rsid w:val="00AE0B82"/>
    <w:rsid w:val="00AE1871"/>
    <w:rsid w:val="00AE1A7A"/>
    <w:rsid w:val="00AE26C0"/>
    <w:rsid w:val="00AE2919"/>
    <w:rsid w:val="00AE2D09"/>
    <w:rsid w:val="00AE32B8"/>
    <w:rsid w:val="00AE35AC"/>
    <w:rsid w:val="00AE3ACD"/>
    <w:rsid w:val="00AE3C8B"/>
    <w:rsid w:val="00AE40EB"/>
    <w:rsid w:val="00AE474D"/>
    <w:rsid w:val="00AE4A32"/>
    <w:rsid w:val="00AE50B1"/>
    <w:rsid w:val="00AE52D8"/>
    <w:rsid w:val="00AE5708"/>
    <w:rsid w:val="00AE5998"/>
    <w:rsid w:val="00AE5A3F"/>
    <w:rsid w:val="00AE6169"/>
    <w:rsid w:val="00AE67B2"/>
    <w:rsid w:val="00AE691F"/>
    <w:rsid w:val="00AE6A18"/>
    <w:rsid w:val="00AE6C5B"/>
    <w:rsid w:val="00AE6C65"/>
    <w:rsid w:val="00AE7394"/>
    <w:rsid w:val="00AE74E2"/>
    <w:rsid w:val="00AE7935"/>
    <w:rsid w:val="00AF122F"/>
    <w:rsid w:val="00AF12BD"/>
    <w:rsid w:val="00AF17E2"/>
    <w:rsid w:val="00AF1C7D"/>
    <w:rsid w:val="00AF1C91"/>
    <w:rsid w:val="00AF1E68"/>
    <w:rsid w:val="00AF1ED7"/>
    <w:rsid w:val="00AF20A6"/>
    <w:rsid w:val="00AF2778"/>
    <w:rsid w:val="00AF3563"/>
    <w:rsid w:val="00AF3E6F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118B"/>
    <w:rsid w:val="00B018E8"/>
    <w:rsid w:val="00B01941"/>
    <w:rsid w:val="00B01A89"/>
    <w:rsid w:val="00B01CA8"/>
    <w:rsid w:val="00B021EE"/>
    <w:rsid w:val="00B024E5"/>
    <w:rsid w:val="00B03008"/>
    <w:rsid w:val="00B033FA"/>
    <w:rsid w:val="00B0343F"/>
    <w:rsid w:val="00B03467"/>
    <w:rsid w:val="00B0381B"/>
    <w:rsid w:val="00B046A0"/>
    <w:rsid w:val="00B047ED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117E"/>
    <w:rsid w:val="00B11743"/>
    <w:rsid w:val="00B1192D"/>
    <w:rsid w:val="00B1195F"/>
    <w:rsid w:val="00B11C74"/>
    <w:rsid w:val="00B11CB0"/>
    <w:rsid w:val="00B11DE2"/>
    <w:rsid w:val="00B11F59"/>
    <w:rsid w:val="00B12271"/>
    <w:rsid w:val="00B131E1"/>
    <w:rsid w:val="00B13682"/>
    <w:rsid w:val="00B13B79"/>
    <w:rsid w:val="00B149DA"/>
    <w:rsid w:val="00B1514F"/>
    <w:rsid w:val="00B15449"/>
    <w:rsid w:val="00B154C9"/>
    <w:rsid w:val="00B15627"/>
    <w:rsid w:val="00B15ADA"/>
    <w:rsid w:val="00B1607A"/>
    <w:rsid w:val="00B1608D"/>
    <w:rsid w:val="00B1608F"/>
    <w:rsid w:val="00B16626"/>
    <w:rsid w:val="00B1670A"/>
    <w:rsid w:val="00B17411"/>
    <w:rsid w:val="00B17ABD"/>
    <w:rsid w:val="00B20601"/>
    <w:rsid w:val="00B220A4"/>
    <w:rsid w:val="00B2265C"/>
    <w:rsid w:val="00B2397F"/>
    <w:rsid w:val="00B23A5E"/>
    <w:rsid w:val="00B23BCE"/>
    <w:rsid w:val="00B23FAA"/>
    <w:rsid w:val="00B24C53"/>
    <w:rsid w:val="00B254AA"/>
    <w:rsid w:val="00B26453"/>
    <w:rsid w:val="00B26C13"/>
    <w:rsid w:val="00B272C3"/>
    <w:rsid w:val="00B2740B"/>
    <w:rsid w:val="00B2755F"/>
    <w:rsid w:val="00B27C62"/>
    <w:rsid w:val="00B30ADA"/>
    <w:rsid w:val="00B30BB7"/>
    <w:rsid w:val="00B31C59"/>
    <w:rsid w:val="00B325AA"/>
    <w:rsid w:val="00B32A7C"/>
    <w:rsid w:val="00B331AE"/>
    <w:rsid w:val="00B33E45"/>
    <w:rsid w:val="00B34063"/>
    <w:rsid w:val="00B34971"/>
    <w:rsid w:val="00B3527F"/>
    <w:rsid w:val="00B3588C"/>
    <w:rsid w:val="00B359B7"/>
    <w:rsid w:val="00B359CA"/>
    <w:rsid w:val="00B36611"/>
    <w:rsid w:val="00B36BDD"/>
    <w:rsid w:val="00B36F6F"/>
    <w:rsid w:val="00B3717B"/>
    <w:rsid w:val="00B37487"/>
    <w:rsid w:val="00B377EF"/>
    <w:rsid w:val="00B379C4"/>
    <w:rsid w:val="00B37D3A"/>
    <w:rsid w:val="00B40295"/>
    <w:rsid w:val="00B40489"/>
    <w:rsid w:val="00B40C67"/>
    <w:rsid w:val="00B4164D"/>
    <w:rsid w:val="00B41AD2"/>
    <w:rsid w:val="00B41B8B"/>
    <w:rsid w:val="00B422C3"/>
    <w:rsid w:val="00B42667"/>
    <w:rsid w:val="00B42FC8"/>
    <w:rsid w:val="00B4382A"/>
    <w:rsid w:val="00B438C4"/>
    <w:rsid w:val="00B4408A"/>
    <w:rsid w:val="00B444B8"/>
    <w:rsid w:val="00B4484B"/>
    <w:rsid w:val="00B450AE"/>
    <w:rsid w:val="00B450D2"/>
    <w:rsid w:val="00B45A91"/>
    <w:rsid w:val="00B4658B"/>
    <w:rsid w:val="00B4746E"/>
    <w:rsid w:val="00B47480"/>
    <w:rsid w:val="00B477E4"/>
    <w:rsid w:val="00B47D79"/>
    <w:rsid w:val="00B47F03"/>
    <w:rsid w:val="00B47FD1"/>
    <w:rsid w:val="00B50027"/>
    <w:rsid w:val="00B50ADC"/>
    <w:rsid w:val="00B5138B"/>
    <w:rsid w:val="00B516BB"/>
    <w:rsid w:val="00B51B0A"/>
    <w:rsid w:val="00B51F9D"/>
    <w:rsid w:val="00B5205D"/>
    <w:rsid w:val="00B520BF"/>
    <w:rsid w:val="00B523ED"/>
    <w:rsid w:val="00B52B60"/>
    <w:rsid w:val="00B52D96"/>
    <w:rsid w:val="00B53197"/>
    <w:rsid w:val="00B53A01"/>
    <w:rsid w:val="00B53C45"/>
    <w:rsid w:val="00B54665"/>
    <w:rsid w:val="00B54C5A"/>
    <w:rsid w:val="00B54D5E"/>
    <w:rsid w:val="00B55234"/>
    <w:rsid w:val="00B5641A"/>
    <w:rsid w:val="00B56E17"/>
    <w:rsid w:val="00B57055"/>
    <w:rsid w:val="00B573B8"/>
    <w:rsid w:val="00B5791B"/>
    <w:rsid w:val="00B57999"/>
    <w:rsid w:val="00B57AF1"/>
    <w:rsid w:val="00B57EEA"/>
    <w:rsid w:val="00B57F5A"/>
    <w:rsid w:val="00B60DD2"/>
    <w:rsid w:val="00B61417"/>
    <w:rsid w:val="00B62091"/>
    <w:rsid w:val="00B623BD"/>
    <w:rsid w:val="00B62989"/>
    <w:rsid w:val="00B62C66"/>
    <w:rsid w:val="00B62D32"/>
    <w:rsid w:val="00B62E9A"/>
    <w:rsid w:val="00B6310C"/>
    <w:rsid w:val="00B633C3"/>
    <w:rsid w:val="00B6406E"/>
    <w:rsid w:val="00B6429A"/>
    <w:rsid w:val="00B642B6"/>
    <w:rsid w:val="00B649A3"/>
    <w:rsid w:val="00B64B73"/>
    <w:rsid w:val="00B64C17"/>
    <w:rsid w:val="00B651E2"/>
    <w:rsid w:val="00B65493"/>
    <w:rsid w:val="00B65637"/>
    <w:rsid w:val="00B6570F"/>
    <w:rsid w:val="00B65E42"/>
    <w:rsid w:val="00B66388"/>
    <w:rsid w:val="00B6646D"/>
    <w:rsid w:val="00B6737A"/>
    <w:rsid w:val="00B675C6"/>
    <w:rsid w:val="00B67EA2"/>
    <w:rsid w:val="00B700C8"/>
    <w:rsid w:val="00B7019C"/>
    <w:rsid w:val="00B701A0"/>
    <w:rsid w:val="00B7070B"/>
    <w:rsid w:val="00B70CE3"/>
    <w:rsid w:val="00B710EF"/>
    <w:rsid w:val="00B712D6"/>
    <w:rsid w:val="00B71346"/>
    <w:rsid w:val="00B71F94"/>
    <w:rsid w:val="00B72528"/>
    <w:rsid w:val="00B725FF"/>
    <w:rsid w:val="00B72B1A"/>
    <w:rsid w:val="00B72CC9"/>
    <w:rsid w:val="00B7308F"/>
    <w:rsid w:val="00B732D6"/>
    <w:rsid w:val="00B735A4"/>
    <w:rsid w:val="00B73C50"/>
    <w:rsid w:val="00B73D0C"/>
    <w:rsid w:val="00B74086"/>
    <w:rsid w:val="00B7409D"/>
    <w:rsid w:val="00B747AE"/>
    <w:rsid w:val="00B74842"/>
    <w:rsid w:val="00B749C3"/>
    <w:rsid w:val="00B751DC"/>
    <w:rsid w:val="00B756ED"/>
    <w:rsid w:val="00B75806"/>
    <w:rsid w:val="00B75EF1"/>
    <w:rsid w:val="00B7621A"/>
    <w:rsid w:val="00B7681A"/>
    <w:rsid w:val="00B76A55"/>
    <w:rsid w:val="00B76DFD"/>
    <w:rsid w:val="00B770FF"/>
    <w:rsid w:val="00B7762C"/>
    <w:rsid w:val="00B77AF0"/>
    <w:rsid w:val="00B8019B"/>
    <w:rsid w:val="00B80E84"/>
    <w:rsid w:val="00B81449"/>
    <w:rsid w:val="00B815CB"/>
    <w:rsid w:val="00B829FA"/>
    <w:rsid w:val="00B82DB3"/>
    <w:rsid w:val="00B82DD7"/>
    <w:rsid w:val="00B83F9A"/>
    <w:rsid w:val="00B83FE4"/>
    <w:rsid w:val="00B84A9E"/>
    <w:rsid w:val="00B84B18"/>
    <w:rsid w:val="00B85C46"/>
    <w:rsid w:val="00B85F74"/>
    <w:rsid w:val="00B85FDA"/>
    <w:rsid w:val="00B86855"/>
    <w:rsid w:val="00B86A6B"/>
    <w:rsid w:val="00B86BE3"/>
    <w:rsid w:val="00B86F5F"/>
    <w:rsid w:val="00B8722E"/>
    <w:rsid w:val="00B8739B"/>
    <w:rsid w:val="00B87F31"/>
    <w:rsid w:val="00B901CE"/>
    <w:rsid w:val="00B901F2"/>
    <w:rsid w:val="00B904AF"/>
    <w:rsid w:val="00B91065"/>
    <w:rsid w:val="00B912B1"/>
    <w:rsid w:val="00B919F2"/>
    <w:rsid w:val="00B9223C"/>
    <w:rsid w:val="00B92742"/>
    <w:rsid w:val="00B948C2"/>
    <w:rsid w:val="00B94A1D"/>
    <w:rsid w:val="00B94C9F"/>
    <w:rsid w:val="00B951D4"/>
    <w:rsid w:val="00B95934"/>
    <w:rsid w:val="00B95CBC"/>
    <w:rsid w:val="00B95D98"/>
    <w:rsid w:val="00B95E10"/>
    <w:rsid w:val="00B9638A"/>
    <w:rsid w:val="00B96485"/>
    <w:rsid w:val="00B96CCF"/>
    <w:rsid w:val="00B974B0"/>
    <w:rsid w:val="00B9754E"/>
    <w:rsid w:val="00B9760A"/>
    <w:rsid w:val="00B97C71"/>
    <w:rsid w:val="00B97CBC"/>
    <w:rsid w:val="00BA13FD"/>
    <w:rsid w:val="00BA1599"/>
    <w:rsid w:val="00BA1953"/>
    <w:rsid w:val="00BA1BB4"/>
    <w:rsid w:val="00BA1C30"/>
    <w:rsid w:val="00BA2746"/>
    <w:rsid w:val="00BA2ABC"/>
    <w:rsid w:val="00BA2E64"/>
    <w:rsid w:val="00BA3230"/>
    <w:rsid w:val="00BA3763"/>
    <w:rsid w:val="00BA37B5"/>
    <w:rsid w:val="00BA3913"/>
    <w:rsid w:val="00BA42A7"/>
    <w:rsid w:val="00BA4B67"/>
    <w:rsid w:val="00BA54C9"/>
    <w:rsid w:val="00BA5608"/>
    <w:rsid w:val="00BA57C9"/>
    <w:rsid w:val="00BA5D06"/>
    <w:rsid w:val="00BA601F"/>
    <w:rsid w:val="00BA64A9"/>
    <w:rsid w:val="00BA6B3D"/>
    <w:rsid w:val="00BA6C11"/>
    <w:rsid w:val="00BA7160"/>
    <w:rsid w:val="00BA74DA"/>
    <w:rsid w:val="00BA7FDD"/>
    <w:rsid w:val="00BB0470"/>
    <w:rsid w:val="00BB1031"/>
    <w:rsid w:val="00BB13B3"/>
    <w:rsid w:val="00BB1993"/>
    <w:rsid w:val="00BB1CF4"/>
    <w:rsid w:val="00BB1D64"/>
    <w:rsid w:val="00BB2276"/>
    <w:rsid w:val="00BB2A19"/>
    <w:rsid w:val="00BB3CBA"/>
    <w:rsid w:val="00BB4028"/>
    <w:rsid w:val="00BB4799"/>
    <w:rsid w:val="00BB4DAC"/>
    <w:rsid w:val="00BB53BE"/>
    <w:rsid w:val="00BB5E22"/>
    <w:rsid w:val="00BB69C4"/>
    <w:rsid w:val="00BB6B0D"/>
    <w:rsid w:val="00BB6D42"/>
    <w:rsid w:val="00BB72A5"/>
    <w:rsid w:val="00BB75DD"/>
    <w:rsid w:val="00BB7C4F"/>
    <w:rsid w:val="00BC0285"/>
    <w:rsid w:val="00BC02B4"/>
    <w:rsid w:val="00BC03BF"/>
    <w:rsid w:val="00BC07C5"/>
    <w:rsid w:val="00BC0C88"/>
    <w:rsid w:val="00BC136A"/>
    <w:rsid w:val="00BC175D"/>
    <w:rsid w:val="00BC1ADF"/>
    <w:rsid w:val="00BC1BBC"/>
    <w:rsid w:val="00BC1C99"/>
    <w:rsid w:val="00BC28B2"/>
    <w:rsid w:val="00BC2C61"/>
    <w:rsid w:val="00BC2D6C"/>
    <w:rsid w:val="00BC2D7A"/>
    <w:rsid w:val="00BC2F7C"/>
    <w:rsid w:val="00BC3069"/>
    <w:rsid w:val="00BC30E7"/>
    <w:rsid w:val="00BC3147"/>
    <w:rsid w:val="00BC39AD"/>
    <w:rsid w:val="00BC3A5F"/>
    <w:rsid w:val="00BC3F2D"/>
    <w:rsid w:val="00BC41B5"/>
    <w:rsid w:val="00BC5128"/>
    <w:rsid w:val="00BC5196"/>
    <w:rsid w:val="00BC5A4D"/>
    <w:rsid w:val="00BC7783"/>
    <w:rsid w:val="00BD091C"/>
    <w:rsid w:val="00BD0927"/>
    <w:rsid w:val="00BD0E43"/>
    <w:rsid w:val="00BD0FCF"/>
    <w:rsid w:val="00BD1631"/>
    <w:rsid w:val="00BD1A91"/>
    <w:rsid w:val="00BD26C2"/>
    <w:rsid w:val="00BD2D3E"/>
    <w:rsid w:val="00BD304C"/>
    <w:rsid w:val="00BD31D3"/>
    <w:rsid w:val="00BD3DA7"/>
    <w:rsid w:val="00BD3FF4"/>
    <w:rsid w:val="00BD55FC"/>
    <w:rsid w:val="00BD5CAD"/>
    <w:rsid w:val="00BD6273"/>
    <w:rsid w:val="00BD67B1"/>
    <w:rsid w:val="00BD74F3"/>
    <w:rsid w:val="00BE0BCA"/>
    <w:rsid w:val="00BE1728"/>
    <w:rsid w:val="00BE17BB"/>
    <w:rsid w:val="00BE22FC"/>
    <w:rsid w:val="00BE2E64"/>
    <w:rsid w:val="00BE3381"/>
    <w:rsid w:val="00BE3EC2"/>
    <w:rsid w:val="00BE4157"/>
    <w:rsid w:val="00BE45EB"/>
    <w:rsid w:val="00BE48EB"/>
    <w:rsid w:val="00BE4BDA"/>
    <w:rsid w:val="00BE5261"/>
    <w:rsid w:val="00BE56A5"/>
    <w:rsid w:val="00BE5FAE"/>
    <w:rsid w:val="00BE6319"/>
    <w:rsid w:val="00BE6F7F"/>
    <w:rsid w:val="00BE7500"/>
    <w:rsid w:val="00BE7B3F"/>
    <w:rsid w:val="00BF000C"/>
    <w:rsid w:val="00BF0256"/>
    <w:rsid w:val="00BF0491"/>
    <w:rsid w:val="00BF0F5F"/>
    <w:rsid w:val="00BF10B4"/>
    <w:rsid w:val="00BF124A"/>
    <w:rsid w:val="00BF19AC"/>
    <w:rsid w:val="00BF2A11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6A"/>
    <w:rsid w:val="00BF499D"/>
    <w:rsid w:val="00BF49E1"/>
    <w:rsid w:val="00BF4D9E"/>
    <w:rsid w:val="00BF5561"/>
    <w:rsid w:val="00BF630D"/>
    <w:rsid w:val="00BF672F"/>
    <w:rsid w:val="00BF67C1"/>
    <w:rsid w:val="00BF6A4B"/>
    <w:rsid w:val="00BF6A84"/>
    <w:rsid w:val="00BF6EB6"/>
    <w:rsid w:val="00BF705C"/>
    <w:rsid w:val="00BF7E91"/>
    <w:rsid w:val="00C00C8B"/>
    <w:rsid w:val="00C01E8E"/>
    <w:rsid w:val="00C0247A"/>
    <w:rsid w:val="00C02645"/>
    <w:rsid w:val="00C03051"/>
    <w:rsid w:val="00C03434"/>
    <w:rsid w:val="00C03D2D"/>
    <w:rsid w:val="00C03DC0"/>
    <w:rsid w:val="00C042E6"/>
    <w:rsid w:val="00C0431F"/>
    <w:rsid w:val="00C04644"/>
    <w:rsid w:val="00C05A12"/>
    <w:rsid w:val="00C05C6C"/>
    <w:rsid w:val="00C05E6A"/>
    <w:rsid w:val="00C06318"/>
    <w:rsid w:val="00C0666C"/>
    <w:rsid w:val="00C072C9"/>
    <w:rsid w:val="00C07585"/>
    <w:rsid w:val="00C07B22"/>
    <w:rsid w:val="00C07D96"/>
    <w:rsid w:val="00C106EB"/>
    <w:rsid w:val="00C10DF1"/>
    <w:rsid w:val="00C11C33"/>
    <w:rsid w:val="00C11E9F"/>
    <w:rsid w:val="00C12B51"/>
    <w:rsid w:val="00C13154"/>
    <w:rsid w:val="00C132B1"/>
    <w:rsid w:val="00C13470"/>
    <w:rsid w:val="00C136D6"/>
    <w:rsid w:val="00C13C51"/>
    <w:rsid w:val="00C13DC1"/>
    <w:rsid w:val="00C14068"/>
    <w:rsid w:val="00C14637"/>
    <w:rsid w:val="00C14ABC"/>
    <w:rsid w:val="00C14F42"/>
    <w:rsid w:val="00C150E2"/>
    <w:rsid w:val="00C1510F"/>
    <w:rsid w:val="00C15264"/>
    <w:rsid w:val="00C15795"/>
    <w:rsid w:val="00C16357"/>
    <w:rsid w:val="00C1641F"/>
    <w:rsid w:val="00C16F4A"/>
    <w:rsid w:val="00C17978"/>
    <w:rsid w:val="00C17F79"/>
    <w:rsid w:val="00C2032B"/>
    <w:rsid w:val="00C20D86"/>
    <w:rsid w:val="00C20E9C"/>
    <w:rsid w:val="00C21789"/>
    <w:rsid w:val="00C21857"/>
    <w:rsid w:val="00C21995"/>
    <w:rsid w:val="00C22089"/>
    <w:rsid w:val="00C223C0"/>
    <w:rsid w:val="00C230AE"/>
    <w:rsid w:val="00C23432"/>
    <w:rsid w:val="00C235C7"/>
    <w:rsid w:val="00C23FA7"/>
    <w:rsid w:val="00C243B1"/>
    <w:rsid w:val="00C24650"/>
    <w:rsid w:val="00C2597A"/>
    <w:rsid w:val="00C25AAF"/>
    <w:rsid w:val="00C25C19"/>
    <w:rsid w:val="00C25C90"/>
    <w:rsid w:val="00C26782"/>
    <w:rsid w:val="00C27752"/>
    <w:rsid w:val="00C279DE"/>
    <w:rsid w:val="00C27B36"/>
    <w:rsid w:val="00C30284"/>
    <w:rsid w:val="00C30B53"/>
    <w:rsid w:val="00C31033"/>
    <w:rsid w:val="00C313DE"/>
    <w:rsid w:val="00C319E7"/>
    <w:rsid w:val="00C31C47"/>
    <w:rsid w:val="00C31D20"/>
    <w:rsid w:val="00C31F2E"/>
    <w:rsid w:val="00C322E5"/>
    <w:rsid w:val="00C32347"/>
    <w:rsid w:val="00C32FA1"/>
    <w:rsid w:val="00C33079"/>
    <w:rsid w:val="00C330DF"/>
    <w:rsid w:val="00C330E3"/>
    <w:rsid w:val="00C333E9"/>
    <w:rsid w:val="00C34042"/>
    <w:rsid w:val="00C34431"/>
    <w:rsid w:val="00C345F8"/>
    <w:rsid w:val="00C34F52"/>
    <w:rsid w:val="00C3525B"/>
    <w:rsid w:val="00C364F2"/>
    <w:rsid w:val="00C36B04"/>
    <w:rsid w:val="00C36BCC"/>
    <w:rsid w:val="00C375FA"/>
    <w:rsid w:val="00C378A1"/>
    <w:rsid w:val="00C37FDE"/>
    <w:rsid w:val="00C40048"/>
    <w:rsid w:val="00C413DD"/>
    <w:rsid w:val="00C41500"/>
    <w:rsid w:val="00C42121"/>
    <w:rsid w:val="00C4212C"/>
    <w:rsid w:val="00C42782"/>
    <w:rsid w:val="00C42828"/>
    <w:rsid w:val="00C42C71"/>
    <w:rsid w:val="00C42C83"/>
    <w:rsid w:val="00C43225"/>
    <w:rsid w:val="00C43728"/>
    <w:rsid w:val="00C43926"/>
    <w:rsid w:val="00C4392C"/>
    <w:rsid w:val="00C4443E"/>
    <w:rsid w:val="00C45188"/>
    <w:rsid w:val="00C45289"/>
    <w:rsid w:val="00C4535E"/>
    <w:rsid w:val="00C45DD4"/>
    <w:rsid w:val="00C467BB"/>
    <w:rsid w:val="00C46BDB"/>
    <w:rsid w:val="00C47BAC"/>
    <w:rsid w:val="00C47D2D"/>
    <w:rsid w:val="00C47F3D"/>
    <w:rsid w:val="00C47F51"/>
    <w:rsid w:val="00C50EAE"/>
    <w:rsid w:val="00C50FD7"/>
    <w:rsid w:val="00C51D27"/>
    <w:rsid w:val="00C51EFA"/>
    <w:rsid w:val="00C520BC"/>
    <w:rsid w:val="00C521A1"/>
    <w:rsid w:val="00C52972"/>
    <w:rsid w:val="00C52B70"/>
    <w:rsid w:val="00C532FE"/>
    <w:rsid w:val="00C534FC"/>
    <w:rsid w:val="00C5351C"/>
    <w:rsid w:val="00C5354B"/>
    <w:rsid w:val="00C54475"/>
    <w:rsid w:val="00C54554"/>
    <w:rsid w:val="00C54C10"/>
    <w:rsid w:val="00C54E61"/>
    <w:rsid w:val="00C551BF"/>
    <w:rsid w:val="00C556FB"/>
    <w:rsid w:val="00C56804"/>
    <w:rsid w:val="00C56928"/>
    <w:rsid w:val="00C570DD"/>
    <w:rsid w:val="00C57223"/>
    <w:rsid w:val="00C572E5"/>
    <w:rsid w:val="00C612B8"/>
    <w:rsid w:val="00C613BA"/>
    <w:rsid w:val="00C614CA"/>
    <w:rsid w:val="00C614FA"/>
    <w:rsid w:val="00C61BB1"/>
    <w:rsid w:val="00C6225A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FA8"/>
    <w:rsid w:val="00C64F82"/>
    <w:rsid w:val="00C65C4C"/>
    <w:rsid w:val="00C65F6D"/>
    <w:rsid w:val="00C65FAE"/>
    <w:rsid w:val="00C66162"/>
    <w:rsid w:val="00C66163"/>
    <w:rsid w:val="00C66876"/>
    <w:rsid w:val="00C67098"/>
    <w:rsid w:val="00C673A6"/>
    <w:rsid w:val="00C67555"/>
    <w:rsid w:val="00C679AF"/>
    <w:rsid w:val="00C70487"/>
    <w:rsid w:val="00C7087A"/>
    <w:rsid w:val="00C708AD"/>
    <w:rsid w:val="00C709C5"/>
    <w:rsid w:val="00C709E8"/>
    <w:rsid w:val="00C70B2E"/>
    <w:rsid w:val="00C70E1B"/>
    <w:rsid w:val="00C712F3"/>
    <w:rsid w:val="00C7199A"/>
    <w:rsid w:val="00C725A5"/>
    <w:rsid w:val="00C72837"/>
    <w:rsid w:val="00C73F54"/>
    <w:rsid w:val="00C741E5"/>
    <w:rsid w:val="00C74A7B"/>
    <w:rsid w:val="00C74B21"/>
    <w:rsid w:val="00C750AD"/>
    <w:rsid w:val="00C7567D"/>
    <w:rsid w:val="00C768BB"/>
    <w:rsid w:val="00C7710F"/>
    <w:rsid w:val="00C77205"/>
    <w:rsid w:val="00C773BD"/>
    <w:rsid w:val="00C77701"/>
    <w:rsid w:val="00C81452"/>
    <w:rsid w:val="00C821D8"/>
    <w:rsid w:val="00C8235D"/>
    <w:rsid w:val="00C82491"/>
    <w:rsid w:val="00C8253A"/>
    <w:rsid w:val="00C82FD4"/>
    <w:rsid w:val="00C83189"/>
    <w:rsid w:val="00C8330B"/>
    <w:rsid w:val="00C8368A"/>
    <w:rsid w:val="00C83A13"/>
    <w:rsid w:val="00C844E3"/>
    <w:rsid w:val="00C8454C"/>
    <w:rsid w:val="00C85572"/>
    <w:rsid w:val="00C8570B"/>
    <w:rsid w:val="00C859B9"/>
    <w:rsid w:val="00C870DE"/>
    <w:rsid w:val="00C87143"/>
    <w:rsid w:val="00C874BF"/>
    <w:rsid w:val="00C8796D"/>
    <w:rsid w:val="00C87D09"/>
    <w:rsid w:val="00C901CE"/>
    <w:rsid w:val="00C903F3"/>
    <w:rsid w:val="00C9045E"/>
    <w:rsid w:val="00C9062C"/>
    <w:rsid w:val="00C9068C"/>
    <w:rsid w:val="00C90F53"/>
    <w:rsid w:val="00C91051"/>
    <w:rsid w:val="00C9285D"/>
    <w:rsid w:val="00C92967"/>
    <w:rsid w:val="00C9299B"/>
    <w:rsid w:val="00C92C96"/>
    <w:rsid w:val="00C9327D"/>
    <w:rsid w:val="00C9366A"/>
    <w:rsid w:val="00C93831"/>
    <w:rsid w:val="00C93917"/>
    <w:rsid w:val="00C9499A"/>
    <w:rsid w:val="00C94B66"/>
    <w:rsid w:val="00C94C55"/>
    <w:rsid w:val="00C94F58"/>
    <w:rsid w:val="00C95D21"/>
    <w:rsid w:val="00C96B15"/>
    <w:rsid w:val="00C96B8C"/>
    <w:rsid w:val="00C96CAE"/>
    <w:rsid w:val="00C97010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3EF"/>
    <w:rsid w:val="00CA160C"/>
    <w:rsid w:val="00CA2A2E"/>
    <w:rsid w:val="00CA2A63"/>
    <w:rsid w:val="00CA2F77"/>
    <w:rsid w:val="00CA3CB5"/>
    <w:rsid w:val="00CA3CE7"/>
    <w:rsid w:val="00CA3D0C"/>
    <w:rsid w:val="00CA4BF0"/>
    <w:rsid w:val="00CA4CC4"/>
    <w:rsid w:val="00CA4D56"/>
    <w:rsid w:val="00CA4F75"/>
    <w:rsid w:val="00CA514B"/>
    <w:rsid w:val="00CA55A2"/>
    <w:rsid w:val="00CA5628"/>
    <w:rsid w:val="00CA5FBE"/>
    <w:rsid w:val="00CA6073"/>
    <w:rsid w:val="00CA654B"/>
    <w:rsid w:val="00CA665D"/>
    <w:rsid w:val="00CA77B9"/>
    <w:rsid w:val="00CA7A7B"/>
    <w:rsid w:val="00CA7FB5"/>
    <w:rsid w:val="00CB09D3"/>
    <w:rsid w:val="00CB0ACB"/>
    <w:rsid w:val="00CB1831"/>
    <w:rsid w:val="00CB192D"/>
    <w:rsid w:val="00CB20EE"/>
    <w:rsid w:val="00CB2B0B"/>
    <w:rsid w:val="00CB2BE5"/>
    <w:rsid w:val="00CB35F3"/>
    <w:rsid w:val="00CB46EE"/>
    <w:rsid w:val="00CB474B"/>
    <w:rsid w:val="00CB54BF"/>
    <w:rsid w:val="00CB5616"/>
    <w:rsid w:val="00CB56D2"/>
    <w:rsid w:val="00CB5AE0"/>
    <w:rsid w:val="00CB5CEE"/>
    <w:rsid w:val="00CB6A1E"/>
    <w:rsid w:val="00CB77F1"/>
    <w:rsid w:val="00CB7E32"/>
    <w:rsid w:val="00CC05BA"/>
    <w:rsid w:val="00CC1F68"/>
    <w:rsid w:val="00CC20D7"/>
    <w:rsid w:val="00CC255D"/>
    <w:rsid w:val="00CC2B2F"/>
    <w:rsid w:val="00CC2F19"/>
    <w:rsid w:val="00CC365E"/>
    <w:rsid w:val="00CC50C8"/>
    <w:rsid w:val="00CC54EA"/>
    <w:rsid w:val="00CC59C6"/>
    <w:rsid w:val="00CC67AE"/>
    <w:rsid w:val="00CC69A7"/>
    <w:rsid w:val="00CC6BD1"/>
    <w:rsid w:val="00CC6F30"/>
    <w:rsid w:val="00CC7955"/>
    <w:rsid w:val="00CD00B8"/>
    <w:rsid w:val="00CD0243"/>
    <w:rsid w:val="00CD0851"/>
    <w:rsid w:val="00CD1B51"/>
    <w:rsid w:val="00CD1CFE"/>
    <w:rsid w:val="00CD21C5"/>
    <w:rsid w:val="00CD23A8"/>
    <w:rsid w:val="00CD270F"/>
    <w:rsid w:val="00CD2EA0"/>
    <w:rsid w:val="00CD37D9"/>
    <w:rsid w:val="00CD3E58"/>
    <w:rsid w:val="00CD3E86"/>
    <w:rsid w:val="00CD41B8"/>
    <w:rsid w:val="00CD4A61"/>
    <w:rsid w:val="00CD4A75"/>
    <w:rsid w:val="00CD4C7B"/>
    <w:rsid w:val="00CD5176"/>
    <w:rsid w:val="00CD5436"/>
    <w:rsid w:val="00CD5D58"/>
    <w:rsid w:val="00CD5E99"/>
    <w:rsid w:val="00CD6435"/>
    <w:rsid w:val="00CD6842"/>
    <w:rsid w:val="00CD78D2"/>
    <w:rsid w:val="00CE0288"/>
    <w:rsid w:val="00CE054B"/>
    <w:rsid w:val="00CE0A16"/>
    <w:rsid w:val="00CE0BBA"/>
    <w:rsid w:val="00CE0C16"/>
    <w:rsid w:val="00CE1095"/>
    <w:rsid w:val="00CE1394"/>
    <w:rsid w:val="00CE1A7D"/>
    <w:rsid w:val="00CE27D3"/>
    <w:rsid w:val="00CE3213"/>
    <w:rsid w:val="00CE3AC7"/>
    <w:rsid w:val="00CE3B81"/>
    <w:rsid w:val="00CE3BD1"/>
    <w:rsid w:val="00CE3D00"/>
    <w:rsid w:val="00CE3E5A"/>
    <w:rsid w:val="00CE475C"/>
    <w:rsid w:val="00CE476C"/>
    <w:rsid w:val="00CE5A3E"/>
    <w:rsid w:val="00CE5AB8"/>
    <w:rsid w:val="00CE6BF3"/>
    <w:rsid w:val="00CE7127"/>
    <w:rsid w:val="00CE7822"/>
    <w:rsid w:val="00CE7CBD"/>
    <w:rsid w:val="00CF07F5"/>
    <w:rsid w:val="00CF0E18"/>
    <w:rsid w:val="00CF0F49"/>
    <w:rsid w:val="00CF120C"/>
    <w:rsid w:val="00CF15DD"/>
    <w:rsid w:val="00CF2A42"/>
    <w:rsid w:val="00CF2C4F"/>
    <w:rsid w:val="00CF2C9F"/>
    <w:rsid w:val="00CF2F60"/>
    <w:rsid w:val="00CF2FD0"/>
    <w:rsid w:val="00CF3059"/>
    <w:rsid w:val="00CF3C2E"/>
    <w:rsid w:val="00CF3E63"/>
    <w:rsid w:val="00CF4860"/>
    <w:rsid w:val="00CF5B54"/>
    <w:rsid w:val="00CF5B76"/>
    <w:rsid w:val="00CF77AE"/>
    <w:rsid w:val="00CF79B4"/>
    <w:rsid w:val="00D00174"/>
    <w:rsid w:val="00D00217"/>
    <w:rsid w:val="00D0039B"/>
    <w:rsid w:val="00D0059F"/>
    <w:rsid w:val="00D00C0E"/>
    <w:rsid w:val="00D00E4C"/>
    <w:rsid w:val="00D01329"/>
    <w:rsid w:val="00D015EF"/>
    <w:rsid w:val="00D017C9"/>
    <w:rsid w:val="00D01E59"/>
    <w:rsid w:val="00D01E5B"/>
    <w:rsid w:val="00D02264"/>
    <w:rsid w:val="00D023DA"/>
    <w:rsid w:val="00D0310E"/>
    <w:rsid w:val="00D03911"/>
    <w:rsid w:val="00D04103"/>
    <w:rsid w:val="00D048E7"/>
    <w:rsid w:val="00D04A48"/>
    <w:rsid w:val="00D05687"/>
    <w:rsid w:val="00D05C9E"/>
    <w:rsid w:val="00D06427"/>
    <w:rsid w:val="00D06BF8"/>
    <w:rsid w:val="00D07251"/>
    <w:rsid w:val="00D074A7"/>
    <w:rsid w:val="00D07A30"/>
    <w:rsid w:val="00D103FC"/>
    <w:rsid w:val="00D10581"/>
    <w:rsid w:val="00D10E72"/>
    <w:rsid w:val="00D11700"/>
    <w:rsid w:val="00D11DF3"/>
    <w:rsid w:val="00D120B0"/>
    <w:rsid w:val="00D12C8F"/>
    <w:rsid w:val="00D12DDF"/>
    <w:rsid w:val="00D12ECF"/>
    <w:rsid w:val="00D1335D"/>
    <w:rsid w:val="00D133BA"/>
    <w:rsid w:val="00D138B4"/>
    <w:rsid w:val="00D13E75"/>
    <w:rsid w:val="00D14063"/>
    <w:rsid w:val="00D145B1"/>
    <w:rsid w:val="00D145ED"/>
    <w:rsid w:val="00D15D17"/>
    <w:rsid w:val="00D16129"/>
    <w:rsid w:val="00D16A69"/>
    <w:rsid w:val="00D16D3E"/>
    <w:rsid w:val="00D16E75"/>
    <w:rsid w:val="00D16FC8"/>
    <w:rsid w:val="00D1739A"/>
    <w:rsid w:val="00D1745E"/>
    <w:rsid w:val="00D177F8"/>
    <w:rsid w:val="00D20104"/>
    <w:rsid w:val="00D2062B"/>
    <w:rsid w:val="00D20B74"/>
    <w:rsid w:val="00D20E7D"/>
    <w:rsid w:val="00D212B7"/>
    <w:rsid w:val="00D22151"/>
    <w:rsid w:val="00D22628"/>
    <w:rsid w:val="00D22BA7"/>
    <w:rsid w:val="00D22E47"/>
    <w:rsid w:val="00D23786"/>
    <w:rsid w:val="00D239FF"/>
    <w:rsid w:val="00D23A35"/>
    <w:rsid w:val="00D23AE6"/>
    <w:rsid w:val="00D23BDE"/>
    <w:rsid w:val="00D23C59"/>
    <w:rsid w:val="00D23E60"/>
    <w:rsid w:val="00D25AB5"/>
    <w:rsid w:val="00D25F15"/>
    <w:rsid w:val="00D2673E"/>
    <w:rsid w:val="00D26AA2"/>
    <w:rsid w:val="00D26AE9"/>
    <w:rsid w:val="00D272E6"/>
    <w:rsid w:val="00D276C9"/>
    <w:rsid w:val="00D27780"/>
    <w:rsid w:val="00D27887"/>
    <w:rsid w:val="00D27E3D"/>
    <w:rsid w:val="00D30301"/>
    <w:rsid w:val="00D3057D"/>
    <w:rsid w:val="00D30A67"/>
    <w:rsid w:val="00D30C7D"/>
    <w:rsid w:val="00D30C7E"/>
    <w:rsid w:val="00D310DF"/>
    <w:rsid w:val="00D3258F"/>
    <w:rsid w:val="00D33118"/>
    <w:rsid w:val="00D33A18"/>
    <w:rsid w:val="00D34230"/>
    <w:rsid w:val="00D34997"/>
    <w:rsid w:val="00D349A9"/>
    <w:rsid w:val="00D34B1E"/>
    <w:rsid w:val="00D35763"/>
    <w:rsid w:val="00D359EA"/>
    <w:rsid w:val="00D35C14"/>
    <w:rsid w:val="00D366C1"/>
    <w:rsid w:val="00D36B2F"/>
    <w:rsid w:val="00D373CC"/>
    <w:rsid w:val="00D37732"/>
    <w:rsid w:val="00D37906"/>
    <w:rsid w:val="00D37BA4"/>
    <w:rsid w:val="00D402F5"/>
    <w:rsid w:val="00D4033E"/>
    <w:rsid w:val="00D40727"/>
    <w:rsid w:val="00D40933"/>
    <w:rsid w:val="00D41585"/>
    <w:rsid w:val="00D418EC"/>
    <w:rsid w:val="00D42844"/>
    <w:rsid w:val="00D43109"/>
    <w:rsid w:val="00D43FBF"/>
    <w:rsid w:val="00D44163"/>
    <w:rsid w:val="00D44328"/>
    <w:rsid w:val="00D44C25"/>
    <w:rsid w:val="00D450E9"/>
    <w:rsid w:val="00D45A7D"/>
    <w:rsid w:val="00D45EC0"/>
    <w:rsid w:val="00D46200"/>
    <w:rsid w:val="00D46C79"/>
    <w:rsid w:val="00D46E64"/>
    <w:rsid w:val="00D47464"/>
    <w:rsid w:val="00D47740"/>
    <w:rsid w:val="00D50476"/>
    <w:rsid w:val="00D509AD"/>
    <w:rsid w:val="00D50A56"/>
    <w:rsid w:val="00D50FAB"/>
    <w:rsid w:val="00D51054"/>
    <w:rsid w:val="00D511FB"/>
    <w:rsid w:val="00D52212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716"/>
    <w:rsid w:val="00D57B51"/>
    <w:rsid w:val="00D60027"/>
    <w:rsid w:val="00D604C0"/>
    <w:rsid w:val="00D6117F"/>
    <w:rsid w:val="00D61338"/>
    <w:rsid w:val="00D61339"/>
    <w:rsid w:val="00D61B4D"/>
    <w:rsid w:val="00D61BC9"/>
    <w:rsid w:val="00D62E82"/>
    <w:rsid w:val="00D62F93"/>
    <w:rsid w:val="00D63BB4"/>
    <w:rsid w:val="00D64033"/>
    <w:rsid w:val="00D641A2"/>
    <w:rsid w:val="00D641AE"/>
    <w:rsid w:val="00D646DB"/>
    <w:rsid w:val="00D649CC"/>
    <w:rsid w:val="00D64B2D"/>
    <w:rsid w:val="00D65F4C"/>
    <w:rsid w:val="00D669E9"/>
    <w:rsid w:val="00D66BA9"/>
    <w:rsid w:val="00D66F34"/>
    <w:rsid w:val="00D6758A"/>
    <w:rsid w:val="00D679C7"/>
    <w:rsid w:val="00D7053B"/>
    <w:rsid w:val="00D705D5"/>
    <w:rsid w:val="00D71377"/>
    <w:rsid w:val="00D71415"/>
    <w:rsid w:val="00D71444"/>
    <w:rsid w:val="00D722CD"/>
    <w:rsid w:val="00D728B0"/>
    <w:rsid w:val="00D728FD"/>
    <w:rsid w:val="00D738D6"/>
    <w:rsid w:val="00D73E24"/>
    <w:rsid w:val="00D73F4E"/>
    <w:rsid w:val="00D7400F"/>
    <w:rsid w:val="00D74178"/>
    <w:rsid w:val="00D742F4"/>
    <w:rsid w:val="00D74DD7"/>
    <w:rsid w:val="00D74FCF"/>
    <w:rsid w:val="00D750F2"/>
    <w:rsid w:val="00D75638"/>
    <w:rsid w:val="00D75A54"/>
    <w:rsid w:val="00D75BB4"/>
    <w:rsid w:val="00D7686B"/>
    <w:rsid w:val="00D76AC8"/>
    <w:rsid w:val="00D7786F"/>
    <w:rsid w:val="00D77D71"/>
    <w:rsid w:val="00D805A4"/>
    <w:rsid w:val="00D80795"/>
    <w:rsid w:val="00D80A1F"/>
    <w:rsid w:val="00D80F5E"/>
    <w:rsid w:val="00D81B94"/>
    <w:rsid w:val="00D81B9C"/>
    <w:rsid w:val="00D81E07"/>
    <w:rsid w:val="00D81F19"/>
    <w:rsid w:val="00D82DC3"/>
    <w:rsid w:val="00D83E5E"/>
    <w:rsid w:val="00D83FB2"/>
    <w:rsid w:val="00D84920"/>
    <w:rsid w:val="00D84F19"/>
    <w:rsid w:val="00D850AC"/>
    <w:rsid w:val="00D85C64"/>
    <w:rsid w:val="00D86932"/>
    <w:rsid w:val="00D8694E"/>
    <w:rsid w:val="00D86C62"/>
    <w:rsid w:val="00D870B2"/>
    <w:rsid w:val="00D87A08"/>
    <w:rsid w:val="00D87E00"/>
    <w:rsid w:val="00D87F5A"/>
    <w:rsid w:val="00D90351"/>
    <w:rsid w:val="00D90718"/>
    <w:rsid w:val="00D90F3D"/>
    <w:rsid w:val="00D911B2"/>
    <w:rsid w:val="00D9134D"/>
    <w:rsid w:val="00D915DA"/>
    <w:rsid w:val="00D91A9B"/>
    <w:rsid w:val="00D91BCA"/>
    <w:rsid w:val="00D92B08"/>
    <w:rsid w:val="00D92FD0"/>
    <w:rsid w:val="00D938C3"/>
    <w:rsid w:val="00D93CEB"/>
    <w:rsid w:val="00D94A97"/>
    <w:rsid w:val="00D95A58"/>
    <w:rsid w:val="00D95A6D"/>
    <w:rsid w:val="00D95AF8"/>
    <w:rsid w:val="00D95F4A"/>
    <w:rsid w:val="00D96D11"/>
    <w:rsid w:val="00D96FFF"/>
    <w:rsid w:val="00D97D72"/>
    <w:rsid w:val="00D97DD9"/>
    <w:rsid w:val="00DA029A"/>
    <w:rsid w:val="00DA046B"/>
    <w:rsid w:val="00DA047B"/>
    <w:rsid w:val="00DA0867"/>
    <w:rsid w:val="00DA094E"/>
    <w:rsid w:val="00DA1584"/>
    <w:rsid w:val="00DA192E"/>
    <w:rsid w:val="00DA1E58"/>
    <w:rsid w:val="00DA1EBA"/>
    <w:rsid w:val="00DA2930"/>
    <w:rsid w:val="00DA2BED"/>
    <w:rsid w:val="00DA343D"/>
    <w:rsid w:val="00DA4533"/>
    <w:rsid w:val="00DA5135"/>
    <w:rsid w:val="00DA5616"/>
    <w:rsid w:val="00DA5C4E"/>
    <w:rsid w:val="00DA5CBB"/>
    <w:rsid w:val="00DA5CFC"/>
    <w:rsid w:val="00DA5EC7"/>
    <w:rsid w:val="00DA5F98"/>
    <w:rsid w:val="00DA6227"/>
    <w:rsid w:val="00DA7A03"/>
    <w:rsid w:val="00DB033E"/>
    <w:rsid w:val="00DB0604"/>
    <w:rsid w:val="00DB0C0E"/>
    <w:rsid w:val="00DB0CB1"/>
    <w:rsid w:val="00DB119A"/>
    <w:rsid w:val="00DB13AE"/>
    <w:rsid w:val="00DB1818"/>
    <w:rsid w:val="00DB2510"/>
    <w:rsid w:val="00DB2607"/>
    <w:rsid w:val="00DB276F"/>
    <w:rsid w:val="00DB2B5D"/>
    <w:rsid w:val="00DB37F9"/>
    <w:rsid w:val="00DB3E94"/>
    <w:rsid w:val="00DB4248"/>
    <w:rsid w:val="00DB4BA8"/>
    <w:rsid w:val="00DB5624"/>
    <w:rsid w:val="00DB6424"/>
    <w:rsid w:val="00DB6E8D"/>
    <w:rsid w:val="00DB70B2"/>
    <w:rsid w:val="00DB72F8"/>
    <w:rsid w:val="00DB732F"/>
    <w:rsid w:val="00DC042D"/>
    <w:rsid w:val="00DC17FD"/>
    <w:rsid w:val="00DC1FD9"/>
    <w:rsid w:val="00DC262B"/>
    <w:rsid w:val="00DC2D95"/>
    <w:rsid w:val="00DC309B"/>
    <w:rsid w:val="00DC3231"/>
    <w:rsid w:val="00DC3B63"/>
    <w:rsid w:val="00DC3B85"/>
    <w:rsid w:val="00DC3CC6"/>
    <w:rsid w:val="00DC3FEB"/>
    <w:rsid w:val="00DC41E9"/>
    <w:rsid w:val="00DC451D"/>
    <w:rsid w:val="00DC4DA2"/>
    <w:rsid w:val="00DC50B4"/>
    <w:rsid w:val="00DC5A84"/>
    <w:rsid w:val="00DC5CA3"/>
    <w:rsid w:val="00DC5CE6"/>
    <w:rsid w:val="00DC5F5E"/>
    <w:rsid w:val="00DC5F65"/>
    <w:rsid w:val="00DC731A"/>
    <w:rsid w:val="00DC7854"/>
    <w:rsid w:val="00DC7859"/>
    <w:rsid w:val="00DC78A1"/>
    <w:rsid w:val="00DD06F0"/>
    <w:rsid w:val="00DD102D"/>
    <w:rsid w:val="00DD1C10"/>
    <w:rsid w:val="00DD28C0"/>
    <w:rsid w:val="00DD2D30"/>
    <w:rsid w:val="00DD43BA"/>
    <w:rsid w:val="00DD4C64"/>
    <w:rsid w:val="00DD50E2"/>
    <w:rsid w:val="00DD5312"/>
    <w:rsid w:val="00DD6B8C"/>
    <w:rsid w:val="00DD70DE"/>
    <w:rsid w:val="00DD70FA"/>
    <w:rsid w:val="00DD722F"/>
    <w:rsid w:val="00DD771D"/>
    <w:rsid w:val="00DD7DC3"/>
    <w:rsid w:val="00DE0D91"/>
    <w:rsid w:val="00DE108B"/>
    <w:rsid w:val="00DE1496"/>
    <w:rsid w:val="00DE16E8"/>
    <w:rsid w:val="00DE17D1"/>
    <w:rsid w:val="00DE218C"/>
    <w:rsid w:val="00DE2512"/>
    <w:rsid w:val="00DE2C64"/>
    <w:rsid w:val="00DE328A"/>
    <w:rsid w:val="00DE3629"/>
    <w:rsid w:val="00DE3784"/>
    <w:rsid w:val="00DE44B0"/>
    <w:rsid w:val="00DE4648"/>
    <w:rsid w:val="00DE4743"/>
    <w:rsid w:val="00DE4959"/>
    <w:rsid w:val="00DE4A98"/>
    <w:rsid w:val="00DE56A5"/>
    <w:rsid w:val="00DE572F"/>
    <w:rsid w:val="00DE582E"/>
    <w:rsid w:val="00DE5B44"/>
    <w:rsid w:val="00DE61E6"/>
    <w:rsid w:val="00DE67F4"/>
    <w:rsid w:val="00DE7030"/>
    <w:rsid w:val="00DE7DCD"/>
    <w:rsid w:val="00DF04A8"/>
    <w:rsid w:val="00DF06BD"/>
    <w:rsid w:val="00DF077A"/>
    <w:rsid w:val="00DF08B7"/>
    <w:rsid w:val="00DF0B7F"/>
    <w:rsid w:val="00DF1BB9"/>
    <w:rsid w:val="00DF2B7B"/>
    <w:rsid w:val="00DF4A7C"/>
    <w:rsid w:val="00DF4D3E"/>
    <w:rsid w:val="00DF596F"/>
    <w:rsid w:val="00DF5B0C"/>
    <w:rsid w:val="00DF62E6"/>
    <w:rsid w:val="00DF761B"/>
    <w:rsid w:val="00DF7733"/>
    <w:rsid w:val="00DF796C"/>
    <w:rsid w:val="00DF7AD8"/>
    <w:rsid w:val="00E00223"/>
    <w:rsid w:val="00E003B4"/>
    <w:rsid w:val="00E006E8"/>
    <w:rsid w:val="00E0098E"/>
    <w:rsid w:val="00E00E69"/>
    <w:rsid w:val="00E020D9"/>
    <w:rsid w:val="00E02297"/>
    <w:rsid w:val="00E02F6A"/>
    <w:rsid w:val="00E03198"/>
    <w:rsid w:val="00E0330F"/>
    <w:rsid w:val="00E035DC"/>
    <w:rsid w:val="00E03A46"/>
    <w:rsid w:val="00E03BC5"/>
    <w:rsid w:val="00E03C19"/>
    <w:rsid w:val="00E03F18"/>
    <w:rsid w:val="00E0415B"/>
    <w:rsid w:val="00E044B2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C52"/>
    <w:rsid w:val="00E13974"/>
    <w:rsid w:val="00E14D0A"/>
    <w:rsid w:val="00E14E0F"/>
    <w:rsid w:val="00E153A8"/>
    <w:rsid w:val="00E179EB"/>
    <w:rsid w:val="00E17BC2"/>
    <w:rsid w:val="00E2016B"/>
    <w:rsid w:val="00E20D6B"/>
    <w:rsid w:val="00E2145E"/>
    <w:rsid w:val="00E21F36"/>
    <w:rsid w:val="00E22C13"/>
    <w:rsid w:val="00E22E0C"/>
    <w:rsid w:val="00E23537"/>
    <w:rsid w:val="00E23973"/>
    <w:rsid w:val="00E23EAD"/>
    <w:rsid w:val="00E24530"/>
    <w:rsid w:val="00E250F4"/>
    <w:rsid w:val="00E251B4"/>
    <w:rsid w:val="00E25BEF"/>
    <w:rsid w:val="00E25C19"/>
    <w:rsid w:val="00E26585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3147"/>
    <w:rsid w:val="00E3337E"/>
    <w:rsid w:val="00E3356D"/>
    <w:rsid w:val="00E33A8A"/>
    <w:rsid w:val="00E34168"/>
    <w:rsid w:val="00E348F9"/>
    <w:rsid w:val="00E35793"/>
    <w:rsid w:val="00E36407"/>
    <w:rsid w:val="00E3679D"/>
    <w:rsid w:val="00E37F0F"/>
    <w:rsid w:val="00E37F3D"/>
    <w:rsid w:val="00E4004D"/>
    <w:rsid w:val="00E4026E"/>
    <w:rsid w:val="00E40E41"/>
    <w:rsid w:val="00E40F38"/>
    <w:rsid w:val="00E41394"/>
    <w:rsid w:val="00E41AFF"/>
    <w:rsid w:val="00E42D93"/>
    <w:rsid w:val="00E43071"/>
    <w:rsid w:val="00E430BA"/>
    <w:rsid w:val="00E43856"/>
    <w:rsid w:val="00E43A96"/>
    <w:rsid w:val="00E43DB9"/>
    <w:rsid w:val="00E442E6"/>
    <w:rsid w:val="00E448A1"/>
    <w:rsid w:val="00E451D4"/>
    <w:rsid w:val="00E45C6E"/>
    <w:rsid w:val="00E45DC2"/>
    <w:rsid w:val="00E45E6B"/>
    <w:rsid w:val="00E465D5"/>
    <w:rsid w:val="00E4673B"/>
    <w:rsid w:val="00E46BA1"/>
    <w:rsid w:val="00E50281"/>
    <w:rsid w:val="00E503AC"/>
    <w:rsid w:val="00E508B2"/>
    <w:rsid w:val="00E50F6F"/>
    <w:rsid w:val="00E51C56"/>
    <w:rsid w:val="00E51DC4"/>
    <w:rsid w:val="00E52804"/>
    <w:rsid w:val="00E5357B"/>
    <w:rsid w:val="00E539D7"/>
    <w:rsid w:val="00E539FD"/>
    <w:rsid w:val="00E541DF"/>
    <w:rsid w:val="00E54361"/>
    <w:rsid w:val="00E54456"/>
    <w:rsid w:val="00E546AB"/>
    <w:rsid w:val="00E54929"/>
    <w:rsid w:val="00E558EA"/>
    <w:rsid w:val="00E55DCB"/>
    <w:rsid w:val="00E561E6"/>
    <w:rsid w:val="00E56C91"/>
    <w:rsid w:val="00E56EEF"/>
    <w:rsid w:val="00E575B8"/>
    <w:rsid w:val="00E5765F"/>
    <w:rsid w:val="00E57795"/>
    <w:rsid w:val="00E6006E"/>
    <w:rsid w:val="00E608A6"/>
    <w:rsid w:val="00E60C6C"/>
    <w:rsid w:val="00E60CAF"/>
    <w:rsid w:val="00E60E17"/>
    <w:rsid w:val="00E61B39"/>
    <w:rsid w:val="00E61F51"/>
    <w:rsid w:val="00E62835"/>
    <w:rsid w:val="00E62972"/>
    <w:rsid w:val="00E634D2"/>
    <w:rsid w:val="00E63985"/>
    <w:rsid w:val="00E64044"/>
    <w:rsid w:val="00E64523"/>
    <w:rsid w:val="00E646EC"/>
    <w:rsid w:val="00E6528D"/>
    <w:rsid w:val="00E65882"/>
    <w:rsid w:val="00E6683D"/>
    <w:rsid w:val="00E67BE9"/>
    <w:rsid w:val="00E7041F"/>
    <w:rsid w:val="00E70736"/>
    <w:rsid w:val="00E70A06"/>
    <w:rsid w:val="00E70B26"/>
    <w:rsid w:val="00E7181C"/>
    <w:rsid w:val="00E718A6"/>
    <w:rsid w:val="00E71AD0"/>
    <w:rsid w:val="00E71E17"/>
    <w:rsid w:val="00E720F5"/>
    <w:rsid w:val="00E7229F"/>
    <w:rsid w:val="00E72746"/>
    <w:rsid w:val="00E730C7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97D"/>
    <w:rsid w:val="00E77AE3"/>
    <w:rsid w:val="00E77BAF"/>
    <w:rsid w:val="00E77DCE"/>
    <w:rsid w:val="00E77E21"/>
    <w:rsid w:val="00E808D1"/>
    <w:rsid w:val="00E810BF"/>
    <w:rsid w:val="00E8195C"/>
    <w:rsid w:val="00E82447"/>
    <w:rsid w:val="00E82625"/>
    <w:rsid w:val="00E82FDA"/>
    <w:rsid w:val="00E83697"/>
    <w:rsid w:val="00E83810"/>
    <w:rsid w:val="00E83E4C"/>
    <w:rsid w:val="00E84073"/>
    <w:rsid w:val="00E84230"/>
    <w:rsid w:val="00E84686"/>
    <w:rsid w:val="00E85353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487"/>
    <w:rsid w:val="00E9163E"/>
    <w:rsid w:val="00E91DDC"/>
    <w:rsid w:val="00E91EC5"/>
    <w:rsid w:val="00E925C9"/>
    <w:rsid w:val="00E92B2F"/>
    <w:rsid w:val="00E92B5B"/>
    <w:rsid w:val="00E93169"/>
    <w:rsid w:val="00E938B9"/>
    <w:rsid w:val="00E9444B"/>
    <w:rsid w:val="00E9482B"/>
    <w:rsid w:val="00E94C2C"/>
    <w:rsid w:val="00E94C85"/>
    <w:rsid w:val="00E94DA9"/>
    <w:rsid w:val="00E9518B"/>
    <w:rsid w:val="00E951B7"/>
    <w:rsid w:val="00E963F2"/>
    <w:rsid w:val="00E96E72"/>
    <w:rsid w:val="00E96FF8"/>
    <w:rsid w:val="00E970D7"/>
    <w:rsid w:val="00E9769F"/>
    <w:rsid w:val="00E977C5"/>
    <w:rsid w:val="00EA00A8"/>
    <w:rsid w:val="00EA061B"/>
    <w:rsid w:val="00EA0892"/>
    <w:rsid w:val="00EA0AAF"/>
    <w:rsid w:val="00EA17FF"/>
    <w:rsid w:val="00EA1C81"/>
    <w:rsid w:val="00EA1DC3"/>
    <w:rsid w:val="00EA1ED6"/>
    <w:rsid w:val="00EA20C7"/>
    <w:rsid w:val="00EA296F"/>
    <w:rsid w:val="00EA334E"/>
    <w:rsid w:val="00EA387F"/>
    <w:rsid w:val="00EA4768"/>
    <w:rsid w:val="00EA4D32"/>
    <w:rsid w:val="00EA4EA2"/>
    <w:rsid w:val="00EA52BB"/>
    <w:rsid w:val="00EA5D1E"/>
    <w:rsid w:val="00EA5DDA"/>
    <w:rsid w:val="00EA626C"/>
    <w:rsid w:val="00EA6CB4"/>
    <w:rsid w:val="00EA77EE"/>
    <w:rsid w:val="00EA7E54"/>
    <w:rsid w:val="00EB0925"/>
    <w:rsid w:val="00EB1075"/>
    <w:rsid w:val="00EB1483"/>
    <w:rsid w:val="00EB1C1B"/>
    <w:rsid w:val="00EB1F86"/>
    <w:rsid w:val="00EB20C0"/>
    <w:rsid w:val="00EB26F3"/>
    <w:rsid w:val="00EB2AF5"/>
    <w:rsid w:val="00EB3098"/>
    <w:rsid w:val="00EB3626"/>
    <w:rsid w:val="00EB3D75"/>
    <w:rsid w:val="00EB3E8D"/>
    <w:rsid w:val="00EB454E"/>
    <w:rsid w:val="00EB4566"/>
    <w:rsid w:val="00EB493B"/>
    <w:rsid w:val="00EB4E5D"/>
    <w:rsid w:val="00EB4F79"/>
    <w:rsid w:val="00EB542A"/>
    <w:rsid w:val="00EB564C"/>
    <w:rsid w:val="00EB5AFA"/>
    <w:rsid w:val="00EB62B7"/>
    <w:rsid w:val="00EB6489"/>
    <w:rsid w:val="00EB6772"/>
    <w:rsid w:val="00EB7699"/>
    <w:rsid w:val="00EC0761"/>
    <w:rsid w:val="00EC08A9"/>
    <w:rsid w:val="00EC0A52"/>
    <w:rsid w:val="00EC1827"/>
    <w:rsid w:val="00EC1A9A"/>
    <w:rsid w:val="00EC1EA3"/>
    <w:rsid w:val="00EC2608"/>
    <w:rsid w:val="00EC266C"/>
    <w:rsid w:val="00EC3728"/>
    <w:rsid w:val="00EC3764"/>
    <w:rsid w:val="00EC39EB"/>
    <w:rsid w:val="00EC41DC"/>
    <w:rsid w:val="00EC464F"/>
    <w:rsid w:val="00EC46FB"/>
    <w:rsid w:val="00EC48FA"/>
    <w:rsid w:val="00EC4A25"/>
    <w:rsid w:val="00EC4B9D"/>
    <w:rsid w:val="00EC5195"/>
    <w:rsid w:val="00EC5873"/>
    <w:rsid w:val="00EC599A"/>
    <w:rsid w:val="00EC59FC"/>
    <w:rsid w:val="00EC5DC4"/>
    <w:rsid w:val="00EC65FF"/>
    <w:rsid w:val="00EC6834"/>
    <w:rsid w:val="00EC6A06"/>
    <w:rsid w:val="00EC6D05"/>
    <w:rsid w:val="00EC717A"/>
    <w:rsid w:val="00EC76AF"/>
    <w:rsid w:val="00EC7A1A"/>
    <w:rsid w:val="00EC7ABA"/>
    <w:rsid w:val="00ED03E3"/>
    <w:rsid w:val="00ED0538"/>
    <w:rsid w:val="00ED05B8"/>
    <w:rsid w:val="00ED07E4"/>
    <w:rsid w:val="00ED09BF"/>
    <w:rsid w:val="00ED1D93"/>
    <w:rsid w:val="00ED20B1"/>
    <w:rsid w:val="00ED239F"/>
    <w:rsid w:val="00ED3257"/>
    <w:rsid w:val="00ED43A5"/>
    <w:rsid w:val="00ED4820"/>
    <w:rsid w:val="00ED566E"/>
    <w:rsid w:val="00ED67FF"/>
    <w:rsid w:val="00ED68E1"/>
    <w:rsid w:val="00ED7139"/>
    <w:rsid w:val="00ED7ECC"/>
    <w:rsid w:val="00EE03F3"/>
    <w:rsid w:val="00EE1512"/>
    <w:rsid w:val="00EE1A69"/>
    <w:rsid w:val="00EE2015"/>
    <w:rsid w:val="00EE217F"/>
    <w:rsid w:val="00EE2367"/>
    <w:rsid w:val="00EE24AC"/>
    <w:rsid w:val="00EE2509"/>
    <w:rsid w:val="00EE26EB"/>
    <w:rsid w:val="00EE2B51"/>
    <w:rsid w:val="00EE4120"/>
    <w:rsid w:val="00EE426A"/>
    <w:rsid w:val="00EE44AD"/>
    <w:rsid w:val="00EE4EA4"/>
    <w:rsid w:val="00EE5483"/>
    <w:rsid w:val="00EE6AD2"/>
    <w:rsid w:val="00EE6D0D"/>
    <w:rsid w:val="00EE6D6E"/>
    <w:rsid w:val="00EE78CE"/>
    <w:rsid w:val="00EE7A18"/>
    <w:rsid w:val="00EE7D61"/>
    <w:rsid w:val="00EF0237"/>
    <w:rsid w:val="00EF02A4"/>
    <w:rsid w:val="00EF15BA"/>
    <w:rsid w:val="00EF1E0A"/>
    <w:rsid w:val="00EF2617"/>
    <w:rsid w:val="00EF267F"/>
    <w:rsid w:val="00EF2758"/>
    <w:rsid w:val="00EF2EEF"/>
    <w:rsid w:val="00EF2F1F"/>
    <w:rsid w:val="00EF40DF"/>
    <w:rsid w:val="00EF462F"/>
    <w:rsid w:val="00EF4E32"/>
    <w:rsid w:val="00EF5090"/>
    <w:rsid w:val="00EF6863"/>
    <w:rsid w:val="00EF7671"/>
    <w:rsid w:val="00EF773B"/>
    <w:rsid w:val="00EF78A1"/>
    <w:rsid w:val="00F007A8"/>
    <w:rsid w:val="00F00C1E"/>
    <w:rsid w:val="00F0134B"/>
    <w:rsid w:val="00F01B4B"/>
    <w:rsid w:val="00F01F47"/>
    <w:rsid w:val="00F025A2"/>
    <w:rsid w:val="00F02960"/>
    <w:rsid w:val="00F02A0B"/>
    <w:rsid w:val="00F02C12"/>
    <w:rsid w:val="00F0310B"/>
    <w:rsid w:val="00F03967"/>
    <w:rsid w:val="00F04103"/>
    <w:rsid w:val="00F04C08"/>
    <w:rsid w:val="00F04C45"/>
    <w:rsid w:val="00F04F0E"/>
    <w:rsid w:val="00F0500E"/>
    <w:rsid w:val="00F0577A"/>
    <w:rsid w:val="00F059C4"/>
    <w:rsid w:val="00F05D71"/>
    <w:rsid w:val="00F0608A"/>
    <w:rsid w:val="00F06095"/>
    <w:rsid w:val="00F06580"/>
    <w:rsid w:val="00F06F0B"/>
    <w:rsid w:val="00F07388"/>
    <w:rsid w:val="00F07834"/>
    <w:rsid w:val="00F0796F"/>
    <w:rsid w:val="00F07E4C"/>
    <w:rsid w:val="00F07FD6"/>
    <w:rsid w:val="00F1009E"/>
    <w:rsid w:val="00F1031F"/>
    <w:rsid w:val="00F113CC"/>
    <w:rsid w:val="00F11953"/>
    <w:rsid w:val="00F11D6B"/>
    <w:rsid w:val="00F11DF0"/>
    <w:rsid w:val="00F1208F"/>
    <w:rsid w:val="00F12976"/>
    <w:rsid w:val="00F12B8B"/>
    <w:rsid w:val="00F12D4C"/>
    <w:rsid w:val="00F13E8C"/>
    <w:rsid w:val="00F14893"/>
    <w:rsid w:val="00F148E6"/>
    <w:rsid w:val="00F152C7"/>
    <w:rsid w:val="00F156DA"/>
    <w:rsid w:val="00F161D2"/>
    <w:rsid w:val="00F16971"/>
    <w:rsid w:val="00F17066"/>
    <w:rsid w:val="00F2026E"/>
    <w:rsid w:val="00F20620"/>
    <w:rsid w:val="00F20B49"/>
    <w:rsid w:val="00F20C7B"/>
    <w:rsid w:val="00F21814"/>
    <w:rsid w:val="00F22078"/>
    <w:rsid w:val="00F2210A"/>
    <w:rsid w:val="00F22286"/>
    <w:rsid w:val="00F22362"/>
    <w:rsid w:val="00F2288F"/>
    <w:rsid w:val="00F229D6"/>
    <w:rsid w:val="00F22C94"/>
    <w:rsid w:val="00F22D6A"/>
    <w:rsid w:val="00F24379"/>
    <w:rsid w:val="00F2472D"/>
    <w:rsid w:val="00F2475A"/>
    <w:rsid w:val="00F24EC7"/>
    <w:rsid w:val="00F25290"/>
    <w:rsid w:val="00F254CC"/>
    <w:rsid w:val="00F2595D"/>
    <w:rsid w:val="00F25B2B"/>
    <w:rsid w:val="00F26047"/>
    <w:rsid w:val="00F26817"/>
    <w:rsid w:val="00F2754C"/>
    <w:rsid w:val="00F2783F"/>
    <w:rsid w:val="00F279CE"/>
    <w:rsid w:val="00F27D44"/>
    <w:rsid w:val="00F300EE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FC9"/>
    <w:rsid w:val="00F34D44"/>
    <w:rsid w:val="00F34D65"/>
    <w:rsid w:val="00F354DC"/>
    <w:rsid w:val="00F35E34"/>
    <w:rsid w:val="00F3663B"/>
    <w:rsid w:val="00F36CD3"/>
    <w:rsid w:val="00F36F29"/>
    <w:rsid w:val="00F36F2F"/>
    <w:rsid w:val="00F371D4"/>
    <w:rsid w:val="00F37743"/>
    <w:rsid w:val="00F37E7D"/>
    <w:rsid w:val="00F40310"/>
    <w:rsid w:val="00F40770"/>
    <w:rsid w:val="00F418F4"/>
    <w:rsid w:val="00F41ED1"/>
    <w:rsid w:val="00F42B86"/>
    <w:rsid w:val="00F430F6"/>
    <w:rsid w:val="00F43636"/>
    <w:rsid w:val="00F43EAA"/>
    <w:rsid w:val="00F44FCE"/>
    <w:rsid w:val="00F45294"/>
    <w:rsid w:val="00F46259"/>
    <w:rsid w:val="00F46576"/>
    <w:rsid w:val="00F47078"/>
    <w:rsid w:val="00F4731F"/>
    <w:rsid w:val="00F5021F"/>
    <w:rsid w:val="00F508DC"/>
    <w:rsid w:val="00F514B8"/>
    <w:rsid w:val="00F51A7D"/>
    <w:rsid w:val="00F51F16"/>
    <w:rsid w:val="00F52DBE"/>
    <w:rsid w:val="00F530D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1B0"/>
    <w:rsid w:val="00F5568C"/>
    <w:rsid w:val="00F55A2B"/>
    <w:rsid w:val="00F56F16"/>
    <w:rsid w:val="00F57256"/>
    <w:rsid w:val="00F57BF9"/>
    <w:rsid w:val="00F57DB1"/>
    <w:rsid w:val="00F57DC1"/>
    <w:rsid w:val="00F60337"/>
    <w:rsid w:val="00F603BE"/>
    <w:rsid w:val="00F61917"/>
    <w:rsid w:val="00F62456"/>
    <w:rsid w:val="00F62609"/>
    <w:rsid w:val="00F62CB5"/>
    <w:rsid w:val="00F62D28"/>
    <w:rsid w:val="00F62E3D"/>
    <w:rsid w:val="00F63DF1"/>
    <w:rsid w:val="00F64238"/>
    <w:rsid w:val="00F6472E"/>
    <w:rsid w:val="00F6484F"/>
    <w:rsid w:val="00F65098"/>
    <w:rsid w:val="00F650F0"/>
    <w:rsid w:val="00F65136"/>
    <w:rsid w:val="00F653B8"/>
    <w:rsid w:val="00F65A0C"/>
    <w:rsid w:val="00F66673"/>
    <w:rsid w:val="00F66E5B"/>
    <w:rsid w:val="00F6758A"/>
    <w:rsid w:val="00F67AF6"/>
    <w:rsid w:val="00F67FC0"/>
    <w:rsid w:val="00F705E6"/>
    <w:rsid w:val="00F709F5"/>
    <w:rsid w:val="00F70D9C"/>
    <w:rsid w:val="00F7150E"/>
    <w:rsid w:val="00F71B89"/>
    <w:rsid w:val="00F720ED"/>
    <w:rsid w:val="00F727E0"/>
    <w:rsid w:val="00F72922"/>
    <w:rsid w:val="00F72D18"/>
    <w:rsid w:val="00F7353C"/>
    <w:rsid w:val="00F73638"/>
    <w:rsid w:val="00F7374F"/>
    <w:rsid w:val="00F73779"/>
    <w:rsid w:val="00F73ABD"/>
    <w:rsid w:val="00F74FB5"/>
    <w:rsid w:val="00F75201"/>
    <w:rsid w:val="00F753D8"/>
    <w:rsid w:val="00F75B5F"/>
    <w:rsid w:val="00F76050"/>
    <w:rsid w:val="00F76214"/>
    <w:rsid w:val="00F762D2"/>
    <w:rsid w:val="00F766A4"/>
    <w:rsid w:val="00F76F8F"/>
    <w:rsid w:val="00F7716F"/>
    <w:rsid w:val="00F777E4"/>
    <w:rsid w:val="00F80C4B"/>
    <w:rsid w:val="00F80F08"/>
    <w:rsid w:val="00F80F72"/>
    <w:rsid w:val="00F81496"/>
    <w:rsid w:val="00F8151C"/>
    <w:rsid w:val="00F81C97"/>
    <w:rsid w:val="00F82DAB"/>
    <w:rsid w:val="00F83135"/>
    <w:rsid w:val="00F83D67"/>
    <w:rsid w:val="00F83E59"/>
    <w:rsid w:val="00F84092"/>
    <w:rsid w:val="00F8488E"/>
    <w:rsid w:val="00F84AD1"/>
    <w:rsid w:val="00F8529B"/>
    <w:rsid w:val="00F8542B"/>
    <w:rsid w:val="00F8570F"/>
    <w:rsid w:val="00F8585E"/>
    <w:rsid w:val="00F8639A"/>
    <w:rsid w:val="00F86589"/>
    <w:rsid w:val="00F86BF3"/>
    <w:rsid w:val="00F86CDE"/>
    <w:rsid w:val="00F86D9C"/>
    <w:rsid w:val="00F8741F"/>
    <w:rsid w:val="00F90139"/>
    <w:rsid w:val="00F9019F"/>
    <w:rsid w:val="00F90371"/>
    <w:rsid w:val="00F91374"/>
    <w:rsid w:val="00F92197"/>
    <w:rsid w:val="00F923AC"/>
    <w:rsid w:val="00F92E90"/>
    <w:rsid w:val="00F9402E"/>
    <w:rsid w:val="00F941A4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915"/>
    <w:rsid w:val="00F97D6E"/>
    <w:rsid w:val="00FA022E"/>
    <w:rsid w:val="00FA0274"/>
    <w:rsid w:val="00FA0A42"/>
    <w:rsid w:val="00FA0D44"/>
    <w:rsid w:val="00FA0E07"/>
    <w:rsid w:val="00FA0FC9"/>
    <w:rsid w:val="00FA1245"/>
    <w:rsid w:val="00FA1266"/>
    <w:rsid w:val="00FA1336"/>
    <w:rsid w:val="00FA152B"/>
    <w:rsid w:val="00FA1C5C"/>
    <w:rsid w:val="00FA1CB3"/>
    <w:rsid w:val="00FA1DC7"/>
    <w:rsid w:val="00FA1FCA"/>
    <w:rsid w:val="00FA22EE"/>
    <w:rsid w:val="00FA26C7"/>
    <w:rsid w:val="00FA2EA8"/>
    <w:rsid w:val="00FA3027"/>
    <w:rsid w:val="00FA35E1"/>
    <w:rsid w:val="00FA36B8"/>
    <w:rsid w:val="00FA4330"/>
    <w:rsid w:val="00FA489E"/>
    <w:rsid w:val="00FA4BA7"/>
    <w:rsid w:val="00FA52BC"/>
    <w:rsid w:val="00FA593C"/>
    <w:rsid w:val="00FA5B5E"/>
    <w:rsid w:val="00FA6453"/>
    <w:rsid w:val="00FA6B50"/>
    <w:rsid w:val="00FA6CCD"/>
    <w:rsid w:val="00FA7156"/>
    <w:rsid w:val="00FA7479"/>
    <w:rsid w:val="00FA760F"/>
    <w:rsid w:val="00FA7840"/>
    <w:rsid w:val="00FA7A0F"/>
    <w:rsid w:val="00FB019F"/>
    <w:rsid w:val="00FB0844"/>
    <w:rsid w:val="00FB0F52"/>
    <w:rsid w:val="00FB11CA"/>
    <w:rsid w:val="00FB16A0"/>
    <w:rsid w:val="00FB1950"/>
    <w:rsid w:val="00FB1ACE"/>
    <w:rsid w:val="00FB1C84"/>
    <w:rsid w:val="00FB1DB1"/>
    <w:rsid w:val="00FB1FDF"/>
    <w:rsid w:val="00FB23F4"/>
    <w:rsid w:val="00FB35BA"/>
    <w:rsid w:val="00FB3649"/>
    <w:rsid w:val="00FB3AE7"/>
    <w:rsid w:val="00FB3FAE"/>
    <w:rsid w:val="00FB428A"/>
    <w:rsid w:val="00FB44C6"/>
    <w:rsid w:val="00FB4507"/>
    <w:rsid w:val="00FB46CA"/>
    <w:rsid w:val="00FB5C29"/>
    <w:rsid w:val="00FB5D30"/>
    <w:rsid w:val="00FB5DC7"/>
    <w:rsid w:val="00FB61EB"/>
    <w:rsid w:val="00FB69F2"/>
    <w:rsid w:val="00FB72DD"/>
    <w:rsid w:val="00FB76A8"/>
    <w:rsid w:val="00FC07D2"/>
    <w:rsid w:val="00FC0B77"/>
    <w:rsid w:val="00FC114A"/>
    <w:rsid w:val="00FC1192"/>
    <w:rsid w:val="00FC13B2"/>
    <w:rsid w:val="00FC18C5"/>
    <w:rsid w:val="00FC1CF7"/>
    <w:rsid w:val="00FC20B6"/>
    <w:rsid w:val="00FC2308"/>
    <w:rsid w:val="00FC28D5"/>
    <w:rsid w:val="00FC2AD3"/>
    <w:rsid w:val="00FC2D74"/>
    <w:rsid w:val="00FC40D1"/>
    <w:rsid w:val="00FC40D3"/>
    <w:rsid w:val="00FC5133"/>
    <w:rsid w:val="00FC5660"/>
    <w:rsid w:val="00FC573E"/>
    <w:rsid w:val="00FC5B5A"/>
    <w:rsid w:val="00FC63B6"/>
    <w:rsid w:val="00FC7138"/>
    <w:rsid w:val="00FC7194"/>
    <w:rsid w:val="00FC71B3"/>
    <w:rsid w:val="00FC77D8"/>
    <w:rsid w:val="00FC7BB4"/>
    <w:rsid w:val="00FD03E5"/>
    <w:rsid w:val="00FD081F"/>
    <w:rsid w:val="00FD0AC7"/>
    <w:rsid w:val="00FD0D12"/>
    <w:rsid w:val="00FD0D53"/>
    <w:rsid w:val="00FD14E5"/>
    <w:rsid w:val="00FD1630"/>
    <w:rsid w:val="00FD1649"/>
    <w:rsid w:val="00FD1A67"/>
    <w:rsid w:val="00FD1B9D"/>
    <w:rsid w:val="00FD1F4A"/>
    <w:rsid w:val="00FD1FA7"/>
    <w:rsid w:val="00FD2845"/>
    <w:rsid w:val="00FD2CBF"/>
    <w:rsid w:val="00FD30AB"/>
    <w:rsid w:val="00FD3E22"/>
    <w:rsid w:val="00FD44FF"/>
    <w:rsid w:val="00FD4A60"/>
    <w:rsid w:val="00FD4EDD"/>
    <w:rsid w:val="00FD55F1"/>
    <w:rsid w:val="00FD680B"/>
    <w:rsid w:val="00FD70C5"/>
    <w:rsid w:val="00FD7FDF"/>
    <w:rsid w:val="00FE0CE7"/>
    <w:rsid w:val="00FE0DB2"/>
    <w:rsid w:val="00FE10EA"/>
    <w:rsid w:val="00FE1EE7"/>
    <w:rsid w:val="00FE1F4E"/>
    <w:rsid w:val="00FE2463"/>
    <w:rsid w:val="00FE28E5"/>
    <w:rsid w:val="00FE3441"/>
    <w:rsid w:val="00FE55FB"/>
    <w:rsid w:val="00FE5909"/>
    <w:rsid w:val="00FE5EA5"/>
    <w:rsid w:val="00FE6025"/>
    <w:rsid w:val="00FE646F"/>
    <w:rsid w:val="00FE647C"/>
    <w:rsid w:val="00FE68DC"/>
    <w:rsid w:val="00FE6DC8"/>
    <w:rsid w:val="00FE77A7"/>
    <w:rsid w:val="00FE7F9A"/>
    <w:rsid w:val="00FF0142"/>
    <w:rsid w:val="00FF03B8"/>
    <w:rsid w:val="00FF05DE"/>
    <w:rsid w:val="00FF0BC3"/>
    <w:rsid w:val="00FF0E8E"/>
    <w:rsid w:val="00FF0F4F"/>
    <w:rsid w:val="00FF10DD"/>
    <w:rsid w:val="00FF122E"/>
    <w:rsid w:val="00FF1498"/>
    <w:rsid w:val="00FF3055"/>
    <w:rsid w:val="00FF37AE"/>
    <w:rsid w:val="00FF3826"/>
    <w:rsid w:val="00FF3C83"/>
    <w:rsid w:val="00FF3FEE"/>
    <w:rsid w:val="00FF466F"/>
    <w:rsid w:val="00FF4683"/>
    <w:rsid w:val="00FF4750"/>
    <w:rsid w:val="00FF4802"/>
    <w:rsid w:val="00FF4FF4"/>
    <w:rsid w:val="00FF5002"/>
    <w:rsid w:val="00FF587D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346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D2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3013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7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25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052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429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42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77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266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1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22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9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5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8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6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b050a894608e01957192bee762da122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289065640d099ae3d510746e1ee58d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A22644-88FF-408A-9AB9-44200A0DC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2940</TotalTime>
  <Pages>5</Pages>
  <Words>2425</Words>
  <Characters>13134</Characters>
  <Application>Microsoft Office Word</Application>
  <DocSecurity>0</DocSecurity>
  <Lines>109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15528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Doohyun Sung</cp:lastModifiedBy>
  <cp:revision>405</cp:revision>
  <dcterms:created xsi:type="dcterms:W3CDTF">2024-10-22T19:42:00Z</dcterms:created>
  <dcterms:modified xsi:type="dcterms:W3CDTF">2024-11-06T17:02:00Z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2024-05-07T14:01:56Z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23df0d9e-5800-4e3a-8220-a96f55ee335f</vt:lpwstr>
  </property>
  <property fmtid="{D5CDD505-2E9C-101B-9397-08002B2CF9AE}" pid="15" name="MSIP_Label_0359f705-2ba0-454b-9cfc-6ce5bcaac040_ContentBits">
    <vt:lpwstr>2</vt:lpwstr>
  </property>
</Properties>
</file>